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105" w:rsidRPr="00CA033C" w:rsidRDefault="00FA6105" w:rsidP="000810BC">
      <w:pPr>
        <w:pBdr>
          <w:top w:val="single" w:sz="4" w:space="1" w:color="auto"/>
          <w:left w:val="single" w:sz="4" w:space="4" w:color="auto"/>
          <w:bottom w:val="single" w:sz="4" w:space="0" w:color="auto"/>
          <w:right w:val="single" w:sz="4" w:space="4" w:color="auto"/>
        </w:pBdr>
        <w:jc w:val="center"/>
        <w:rPr>
          <w:rFonts w:ascii="Arial" w:hAnsi="Arial" w:cs="Arial"/>
          <w:b/>
          <w:sz w:val="32"/>
          <w:szCs w:val="32"/>
        </w:rPr>
      </w:pPr>
      <w:r w:rsidRPr="00CA033C">
        <w:rPr>
          <w:rFonts w:ascii="Arial" w:hAnsi="Arial" w:cs="Arial"/>
          <w:b/>
          <w:sz w:val="32"/>
          <w:szCs w:val="32"/>
        </w:rPr>
        <w:t>Dotační program podpory celoroční činnosti sportovních spolků věnujících se dospělým v Kralupech nad Vltavou</w:t>
      </w:r>
    </w:p>
    <w:p w:rsidR="00C50CDB" w:rsidRPr="00CA033C" w:rsidRDefault="00C50CDB" w:rsidP="00FA6105">
      <w:pPr>
        <w:jc w:val="both"/>
        <w:rPr>
          <w:rFonts w:ascii="Arial" w:hAnsi="Arial" w:cs="Arial"/>
          <w:sz w:val="22"/>
          <w:szCs w:val="22"/>
        </w:rPr>
      </w:pPr>
    </w:p>
    <w:p w:rsidR="00FA6105" w:rsidRPr="00BD0848" w:rsidRDefault="00FA6105" w:rsidP="00FA6105">
      <w:pPr>
        <w:jc w:val="both"/>
        <w:rPr>
          <w:rFonts w:ascii="Arial" w:hAnsi="Arial" w:cs="Arial"/>
          <w:sz w:val="22"/>
          <w:szCs w:val="22"/>
        </w:rPr>
      </w:pPr>
      <w:r w:rsidRPr="00BD0848">
        <w:rPr>
          <w:rFonts w:ascii="Arial" w:hAnsi="Arial" w:cs="Arial"/>
          <w:sz w:val="22"/>
          <w:szCs w:val="22"/>
        </w:rPr>
        <w:t>Dotační program podpory celoroční činnosti sportovních spolků věnujících se dospělým v Kralupech nad Vlavou (dále jen „Program“) navazuje na Obecná pravidla pro poskytování dotací z rozpočtu města, která byla schválena zastupitelstve</w:t>
      </w:r>
      <w:r w:rsidR="00BE6870" w:rsidRPr="00BD0848">
        <w:rPr>
          <w:rFonts w:ascii="Arial" w:hAnsi="Arial" w:cs="Arial"/>
          <w:sz w:val="22"/>
          <w:szCs w:val="22"/>
        </w:rPr>
        <w:t>m města dne</w:t>
      </w:r>
      <w:r w:rsidR="00322179" w:rsidRPr="00BD0848">
        <w:rPr>
          <w:rFonts w:ascii="Arial" w:hAnsi="Arial" w:cs="Arial"/>
          <w:sz w:val="22"/>
          <w:szCs w:val="22"/>
        </w:rPr>
        <w:t xml:space="preserve"> </w:t>
      </w:r>
      <w:proofErr w:type="gramStart"/>
      <w:r w:rsidR="00D4544B">
        <w:rPr>
          <w:rFonts w:ascii="Arial" w:hAnsi="Arial" w:cs="Arial"/>
          <w:sz w:val="22"/>
          <w:szCs w:val="22"/>
        </w:rPr>
        <w:t>14.12.2016</w:t>
      </w:r>
      <w:proofErr w:type="gramEnd"/>
      <w:r w:rsidR="00BE6870" w:rsidRPr="00BD0848">
        <w:rPr>
          <w:rFonts w:ascii="Arial" w:hAnsi="Arial" w:cs="Arial"/>
          <w:sz w:val="22"/>
          <w:szCs w:val="22"/>
        </w:rPr>
        <w:t xml:space="preserve"> pod číslem usnesení </w:t>
      </w:r>
      <w:r w:rsidR="00D4544B">
        <w:rPr>
          <w:rFonts w:ascii="Arial" w:hAnsi="Arial" w:cs="Arial"/>
          <w:sz w:val="22"/>
          <w:szCs w:val="22"/>
        </w:rPr>
        <w:t>16/07/6/02</w:t>
      </w:r>
      <w:r w:rsidRPr="00BD0848">
        <w:rPr>
          <w:rFonts w:ascii="Arial" w:hAnsi="Arial" w:cs="Arial"/>
          <w:sz w:val="22"/>
          <w:szCs w:val="22"/>
        </w:rPr>
        <w:t xml:space="preserve"> a jsou uveřejněna na webových stránkách města.</w:t>
      </w:r>
    </w:p>
    <w:p w:rsidR="00FA6105" w:rsidRPr="00BD0848" w:rsidRDefault="00FA6105" w:rsidP="001106ED">
      <w:pPr>
        <w:spacing w:before="240"/>
        <w:jc w:val="both"/>
        <w:rPr>
          <w:rFonts w:ascii="Arial" w:hAnsi="Arial" w:cs="Arial"/>
          <w:sz w:val="22"/>
          <w:szCs w:val="22"/>
          <w:u w:val="single"/>
        </w:rPr>
      </w:pPr>
      <w:r w:rsidRPr="00BD0848">
        <w:rPr>
          <w:rFonts w:ascii="Arial" w:hAnsi="Arial" w:cs="Arial"/>
          <w:sz w:val="22"/>
          <w:szCs w:val="22"/>
        </w:rPr>
        <w:t>Program se vyhlašuje v souladu s § 10c zákona č. 250/2000 Sb., o rozpočtových pravidlech územních rozpočtů</w:t>
      </w:r>
      <w:r w:rsidR="00BE6870" w:rsidRPr="00BD0848">
        <w:rPr>
          <w:rFonts w:ascii="Arial" w:hAnsi="Arial" w:cs="Arial"/>
          <w:sz w:val="22"/>
          <w:szCs w:val="22"/>
        </w:rPr>
        <w:t>, ve znění pozdějších předpisů.</w:t>
      </w:r>
    </w:p>
    <w:p w:rsidR="00FA6105" w:rsidRPr="00BD0848" w:rsidRDefault="00FA6105" w:rsidP="00BE6870">
      <w:pPr>
        <w:numPr>
          <w:ilvl w:val="0"/>
          <w:numId w:val="2"/>
        </w:numPr>
        <w:spacing w:before="360"/>
        <w:rPr>
          <w:rFonts w:ascii="Arial" w:hAnsi="Arial" w:cs="Arial"/>
          <w:b/>
          <w:sz w:val="22"/>
          <w:szCs w:val="22"/>
        </w:rPr>
      </w:pPr>
      <w:r w:rsidRPr="00BD0848">
        <w:rPr>
          <w:rFonts w:ascii="Arial" w:hAnsi="Arial" w:cs="Arial"/>
          <w:b/>
          <w:sz w:val="22"/>
          <w:szCs w:val="22"/>
          <w:u w:val="single"/>
        </w:rPr>
        <w:t>Vyhlašovatel programu:</w:t>
      </w:r>
      <w:r w:rsidRPr="00BD0848">
        <w:rPr>
          <w:rFonts w:ascii="Arial" w:hAnsi="Arial" w:cs="Arial"/>
          <w:b/>
          <w:sz w:val="22"/>
          <w:szCs w:val="22"/>
        </w:rPr>
        <w:tab/>
      </w:r>
      <w:r w:rsidRPr="00BD0848">
        <w:rPr>
          <w:rFonts w:ascii="Arial" w:hAnsi="Arial" w:cs="Arial"/>
          <w:sz w:val="22"/>
          <w:szCs w:val="22"/>
        </w:rPr>
        <w:t>Město Kralupy nad Vltavou</w:t>
      </w:r>
    </w:p>
    <w:p w:rsidR="00FA6105" w:rsidRPr="00BD0848" w:rsidRDefault="00FA6105" w:rsidP="00310801">
      <w:pPr>
        <w:numPr>
          <w:ilvl w:val="0"/>
          <w:numId w:val="2"/>
        </w:numPr>
        <w:spacing w:before="360" w:after="240"/>
        <w:rPr>
          <w:rFonts w:ascii="Arial" w:hAnsi="Arial" w:cs="Arial"/>
          <w:b/>
          <w:sz w:val="22"/>
          <w:szCs w:val="22"/>
        </w:rPr>
      </w:pPr>
      <w:r w:rsidRPr="00BD0848">
        <w:rPr>
          <w:rFonts w:ascii="Arial" w:hAnsi="Arial" w:cs="Arial"/>
          <w:b/>
          <w:sz w:val="22"/>
          <w:szCs w:val="22"/>
          <w:u w:val="single"/>
        </w:rPr>
        <w:t>Účel a důvod programu:</w:t>
      </w:r>
    </w:p>
    <w:p w:rsidR="00FA6105" w:rsidRPr="00BD0848" w:rsidRDefault="00FA6105" w:rsidP="00FA6105">
      <w:pPr>
        <w:numPr>
          <w:ilvl w:val="1"/>
          <w:numId w:val="3"/>
        </w:numPr>
        <w:spacing w:after="120"/>
        <w:jc w:val="both"/>
        <w:rPr>
          <w:rFonts w:ascii="Arial" w:hAnsi="Arial" w:cs="Arial"/>
          <w:sz w:val="22"/>
          <w:szCs w:val="22"/>
        </w:rPr>
      </w:pPr>
      <w:r w:rsidRPr="00BD0848">
        <w:rPr>
          <w:rFonts w:ascii="Arial" w:hAnsi="Arial" w:cs="Arial"/>
          <w:sz w:val="22"/>
          <w:szCs w:val="22"/>
        </w:rPr>
        <w:t xml:space="preserve">Dotace jsou určeny na částečnou úhradu nákladů spojených se zabezpečením celoroční činnosti sportovních spolků v Kralupech nad Vltavou, věnujících se dospělým (dále jen „Oddíl“). Uznatelnými položkami jsou náklady </w:t>
      </w:r>
      <w:proofErr w:type="gramStart"/>
      <w:r w:rsidRPr="00BD0848">
        <w:rPr>
          <w:rFonts w:ascii="Arial" w:hAnsi="Arial" w:cs="Arial"/>
          <w:sz w:val="22"/>
          <w:szCs w:val="22"/>
        </w:rPr>
        <w:t>na</w:t>
      </w:r>
      <w:proofErr w:type="gramEnd"/>
      <w:r w:rsidRPr="00BD0848">
        <w:rPr>
          <w:rFonts w:ascii="Arial" w:hAnsi="Arial" w:cs="Arial"/>
          <w:sz w:val="22"/>
          <w:szCs w:val="22"/>
        </w:rPr>
        <w:t xml:space="preserve">: </w:t>
      </w:r>
    </w:p>
    <w:p w:rsidR="00FA6105" w:rsidRPr="00BD0848" w:rsidRDefault="00FA6105" w:rsidP="0047722A">
      <w:pPr>
        <w:numPr>
          <w:ilvl w:val="1"/>
          <w:numId w:val="4"/>
        </w:numPr>
        <w:spacing w:after="120"/>
        <w:ind w:left="1134" w:hanging="425"/>
        <w:jc w:val="both"/>
        <w:rPr>
          <w:rFonts w:ascii="Arial" w:hAnsi="Arial" w:cs="Arial"/>
          <w:sz w:val="22"/>
          <w:szCs w:val="22"/>
        </w:rPr>
      </w:pPr>
      <w:r w:rsidRPr="00BD0848">
        <w:rPr>
          <w:rFonts w:ascii="Arial" w:hAnsi="Arial" w:cs="Arial"/>
          <w:sz w:val="22"/>
          <w:szCs w:val="22"/>
        </w:rPr>
        <w:t>materiální vybavení pro provozování a výkon sportovní činnosti Oddílu</w:t>
      </w:r>
    </w:p>
    <w:p w:rsidR="00FA6105" w:rsidRPr="00BD0848" w:rsidRDefault="00FA6105" w:rsidP="0047722A">
      <w:pPr>
        <w:numPr>
          <w:ilvl w:val="1"/>
          <w:numId w:val="4"/>
        </w:numPr>
        <w:spacing w:after="120"/>
        <w:ind w:left="1134" w:hanging="425"/>
        <w:jc w:val="both"/>
        <w:rPr>
          <w:rFonts w:ascii="Arial" w:hAnsi="Arial" w:cs="Arial"/>
          <w:sz w:val="22"/>
          <w:szCs w:val="22"/>
        </w:rPr>
      </w:pPr>
      <w:r w:rsidRPr="00BD0848">
        <w:rPr>
          <w:rFonts w:ascii="Arial" w:hAnsi="Arial" w:cs="Arial"/>
          <w:sz w:val="22"/>
          <w:szCs w:val="22"/>
        </w:rPr>
        <w:t xml:space="preserve">příspěvek na dotaci, o kterou Oddíl zažádal mimo dotační programy vyhlašované městem Kralupy nad Vltavou, a to do maximální výše </w:t>
      </w:r>
      <w:r w:rsidR="003E2141" w:rsidRPr="00BD0848">
        <w:rPr>
          <w:rFonts w:ascii="Arial" w:hAnsi="Arial" w:cs="Arial"/>
          <w:b/>
          <w:sz w:val="22"/>
          <w:szCs w:val="22"/>
        </w:rPr>
        <w:fldChar w:fldCharType="begin">
          <w:ffData>
            <w:name w:val="Text2"/>
            <w:enabled/>
            <w:calcOnExit w:val="0"/>
            <w:textInput>
              <w:default w:val="25"/>
            </w:textInput>
          </w:ffData>
        </w:fldChar>
      </w:r>
      <w:bookmarkStart w:id="0" w:name="Text2"/>
      <w:r w:rsidR="00BE6870" w:rsidRPr="00BD0848">
        <w:rPr>
          <w:rFonts w:ascii="Arial" w:hAnsi="Arial" w:cs="Arial"/>
          <w:b/>
          <w:sz w:val="22"/>
          <w:szCs w:val="22"/>
        </w:rPr>
        <w:instrText xml:space="preserve"> FORMTEXT </w:instrText>
      </w:r>
      <w:r w:rsidR="003E2141" w:rsidRPr="00BD0848">
        <w:rPr>
          <w:rFonts w:ascii="Arial" w:hAnsi="Arial" w:cs="Arial"/>
          <w:b/>
          <w:sz w:val="22"/>
          <w:szCs w:val="22"/>
        </w:rPr>
      </w:r>
      <w:r w:rsidR="003E2141" w:rsidRPr="00BD0848">
        <w:rPr>
          <w:rFonts w:ascii="Arial" w:hAnsi="Arial" w:cs="Arial"/>
          <w:b/>
          <w:sz w:val="22"/>
          <w:szCs w:val="22"/>
        </w:rPr>
        <w:fldChar w:fldCharType="separate"/>
      </w:r>
      <w:r w:rsidR="00BE6870" w:rsidRPr="00BD0848">
        <w:rPr>
          <w:rFonts w:ascii="Arial" w:hAnsi="Arial" w:cs="Arial"/>
          <w:b/>
          <w:noProof/>
          <w:sz w:val="22"/>
          <w:szCs w:val="22"/>
        </w:rPr>
        <w:t>25</w:t>
      </w:r>
      <w:r w:rsidR="003E2141" w:rsidRPr="00BD0848">
        <w:rPr>
          <w:rFonts w:ascii="Arial" w:hAnsi="Arial" w:cs="Arial"/>
          <w:b/>
          <w:sz w:val="22"/>
          <w:szCs w:val="22"/>
        </w:rPr>
        <w:fldChar w:fldCharType="end"/>
      </w:r>
      <w:bookmarkEnd w:id="0"/>
      <w:r w:rsidRPr="00BD0848">
        <w:rPr>
          <w:rFonts w:ascii="Arial" w:hAnsi="Arial" w:cs="Arial"/>
          <w:b/>
          <w:sz w:val="22"/>
          <w:szCs w:val="22"/>
        </w:rPr>
        <w:t>%</w:t>
      </w:r>
      <w:r w:rsidRPr="00BD0848">
        <w:rPr>
          <w:rFonts w:ascii="Arial" w:hAnsi="Arial" w:cs="Arial"/>
          <w:sz w:val="22"/>
          <w:szCs w:val="22"/>
        </w:rPr>
        <w:t xml:space="preserve"> z celkové přidělené výše dotace, avšak maximálně do celkové výše požadované částky</w:t>
      </w:r>
    </w:p>
    <w:p w:rsidR="00FA6105" w:rsidRPr="00BD0848" w:rsidRDefault="00FA6105" w:rsidP="0047722A">
      <w:pPr>
        <w:numPr>
          <w:ilvl w:val="1"/>
          <w:numId w:val="4"/>
        </w:numPr>
        <w:spacing w:after="120"/>
        <w:ind w:left="1134" w:hanging="425"/>
        <w:jc w:val="both"/>
        <w:rPr>
          <w:rFonts w:ascii="Arial" w:hAnsi="Arial" w:cs="Arial"/>
          <w:sz w:val="22"/>
          <w:szCs w:val="22"/>
        </w:rPr>
      </w:pPr>
      <w:r w:rsidRPr="00BD0848">
        <w:rPr>
          <w:rFonts w:ascii="Arial" w:hAnsi="Arial" w:cs="Arial"/>
          <w:sz w:val="22"/>
          <w:szCs w:val="22"/>
        </w:rPr>
        <w:t>úhradu nájemného za pronájem prostor, v nichž Oddíl provozuje svou sportovní činnost a jehož výše nepřesahuje výši obvyklého nájemného v místě</w:t>
      </w:r>
    </w:p>
    <w:p w:rsidR="00FA6105" w:rsidRPr="00BD0848" w:rsidRDefault="00FA6105" w:rsidP="0047722A">
      <w:pPr>
        <w:numPr>
          <w:ilvl w:val="1"/>
          <w:numId w:val="4"/>
        </w:numPr>
        <w:spacing w:after="120"/>
        <w:ind w:left="1134" w:hanging="425"/>
        <w:jc w:val="both"/>
        <w:rPr>
          <w:rFonts w:ascii="Arial" w:hAnsi="Arial" w:cs="Arial"/>
          <w:sz w:val="22"/>
          <w:szCs w:val="22"/>
        </w:rPr>
      </w:pPr>
      <w:r w:rsidRPr="00BD0848">
        <w:rPr>
          <w:rFonts w:ascii="Arial" w:hAnsi="Arial" w:cs="Arial"/>
          <w:sz w:val="22"/>
          <w:szCs w:val="22"/>
        </w:rPr>
        <w:t>služby fakturované Oddílu třetí stranou (v případě energií pouze takové, jejich využití Oddílem lze jasně definovat)</w:t>
      </w:r>
    </w:p>
    <w:p w:rsidR="00BD6795" w:rsidRPr="00BD0848" w:rsidRDefault="00BD6795" w:rsidP="0047722A">
      <w:pPr>
        <w:numPr>
          <w:ilvl w:val="1"/>
          <w:numId w:val="4"/>
        </w:numPr>
        <w:spacing w:after="120"/>
        <w:ind w:left="1134" w:hanging="425"/>
        <w:jc w:val="both"/>
        <w:rPr>
          <w:rFonts w:ascii="Arial" w:hAnsi="Arial" w:cs="Arial"/>
          <w:sz w:val="22"/>
          <w:szCs w:val="22"/>
        </w:rPr>
      </w:pPr>
      <w:r w:rsidRPr="00BD0848">
        <w:rPr>
          <w:rFonts w:ascii="Arial" w:hAnsi="Arial" w:cs="Arial"/>
          <w:sz w:val="22"/>
          <w:szCs w:val="22"/>
        </w:rPr>
        <w:t>Pokud má oddíl i mládežnickou složku, účetnictví, nebo daňovou evidenci o užití prostředků musí být vedeno zcela odděleně</w:t>
      </w:r>
    </w:p>
    <w:p w:rsidR="00FA6105" w:rsidRPr="00BD0848" w:rsidRDefault="00FA6105" w:rsidP="0047722A">
      <w:pPr>
        <w:numPr>
          <w:ilvl w:val="1"/>
          <w:numId w:val="4"/>
        </w:numPr>
        <w:spacing w:after="120"/>
        <w:ind w:left="1134" w:hanging="425"/>
        <w:jc w:val="both"/>
        <w:rPr>
          <w:rFonts w:ascii="Arial" w:hAnsi="Arial" w:cs="Arial"/>
          <w:sz w:val="22"/>
          <w:szCs w:val="22"/>
        </w:rPr>
      </w:pPr>
      <w:r w:rsidRPr="00BD0848">
        <w:rPr>
          <w:rFonts w:ascii="Arial" w:hAnsi="Arial" w:cs="Arial"/>
          <w:sz w:val="22"/>
          <w:szCs w:val="22"/>
        </w:rPr>
        <w:t>soutěže pořádané sportovními svazy, kterých se Oddíl účastní</w:t>
      </w:r>
    </w:p>
    <w:p w:rsidR="00FA6105" w:rsidRPr="00BD0848" w:rsidRDefault="00FA6105" w:rsidP="0047722A">
      <w:pPr>
        <w:numPr>
          <w:ilvl w:val="1"/>
          <w:numId w:val="4"/>
        </w:numPr>
        <w:spacing w:after="120"/>
        <w:ind w:left="1134" w:hanging="425"/>
        <w:jc w:val="both"/>
        <w:rPr>
          <w:rFonts w:ascii="Arial" w:hAnsi="Arial" w:cs="Arial"/>
          <w:sz w:val="22"/>
          <w:szCs w:val="22"/>
        </w:rPr>
      </w:pPr>
      <w:r w:rsidRPr="00BD0848">
        <w:rPr>
          <w:rFonts w:ascii="Arial" w:hAnsi="Arial" w:cs="Arial"/>
          <w:sz w:val="22"/>
          <w:szCs w:val="22"/>
        </w:rPr>
        <w:t>jiné pravidelné oddílové soutěže</w:t>
      </w:r>
    </w:p>
    <w:p w:rsidR="00FA6105" w:rsidRPr="00BD0848" w:rsidRDefault="00FA6105" w:rsidP="0047722A">
      <w:pPr>
        <w:numPr>
          <w:ilvl w:val="1"/>
          <w:numId w:val="4"/>
        </w:numPr>
        <w:spacing w:after="120"/>
        <w:ind w:left="1134" w:hanging="425"/>
        <w:jc w:val="both"/>
        <w:rPr>
          <w:rFonts w:ascii="Arial" w:hAnsi="Arial" w:cs="Arial"/>
          <w:sz w:val="22"/>
          <w:szCs w:val="22"/>
        </w:rPr>
      </w:pPr>
      <w:r w:rsidRPr="00BD0848">
        <w:rPr>
          <w:rFonts w:ascii="Arial" w:hAnsi="Arial" w:cs="Arial"/>
          <w:sz w:val="22"/>
          <w:szCs w:val="22"/>
        </w:rPr>
        <w:t>soustředění</w:t>
      </w:r>
    </w:p>
    <w:p w:rsidR="00FA6105" w:rsidRPr="00BD0848" w:rsidRDefault="00FA6105" w:rsidP="0047722A">
      <w:pPr>
        <w:numPr>
          <w:ilvl w:val="1"/>
          <w:numId w:val="4"/>
        </w:numPr>
        <w:spacing w:after="120"/>
        <w:ind w:left="1134" w:hanging="425"/>
        <w:jc w:val="both"/>
        <w:rPr>
          <w:rFonts w:ascii="Arial" w:hAnsi="Arial" w:cs="Arial"/>
          <w:sz w:val="22"/>
          <w:szCs w:val="22"/>
        </w:rPr>
      </w:pPr>
      <w:r w:rsidRPr="00BD0848">
        <w:rPr>
          <w:rFonts w:ascii="Arial" w:hAnsi="Arial" w:cs="Arial"/>
          <w:sz w:val="22"/>
          <w:szCs w:val="22"/>
        </w:rPr>
        <w:t xml:space="preserve">turnaje </w:t>
      </w:r>
    </w:p>
    <w:p w:rsidR="00FA6105" w:rsidRPr="00BD0848" w:rsidRDefault="00FA6105" w:rsidP="0047722A">
      <w:pPr>
        <w:numPr>
          <w:ilvl w:val="1"/>
          <w:numId w:val="4"/>
        </w:numPr>
        <w:spacing w:after="120"/>
        <w:ind w:left="1134" w:hanging="425"/>
        <w:jc w:val="both"/>
        <w:rPr>
          <w:rFonts w:ascii="Arial" w:hAnsi="Arial" w:cs="Arial"/>
          <w:sz w:val="22"/>
          <w:szCs w:val="22"/>
        </w:rPr>
      </w:pPr>
      <w:r w:rsidRPr="00BD0848">
        <w:rPr>
          <w:rFonts w:ascii="Arial" w:hAnsi="Arial" w:cs="Arial"/>
          <w:sz w:val="22"/>
          <w:szCs w:val="22"/>
        </w:rPr>
        <w:t>jednorázové závody a soutěže – pro členy i závodníky z jiných sportovních oddílů pořádané Oddílem, s výjimkou akcí pro veřejnost</w:t>
      </w:r>
    </w:p>
    <w:p w:rsidR="00FA6105" w:rsidRPr="00BD0848" w:rsidRDefault="00FA6105" w:rsidP="0047722A">
      <w:pPr>
        <w:numPr>
          <w:ilvl w:val="1"/>
          <w:numId w:val="4"/>
        </w:numPr>
        <w:spacing w:after="120"/>
        <w:ind w:left="1134" w:hanging="425"/>
        <w:jc w:val="both"/>
        <w:rPr>
          <w:rFonts w:ascii="Arial" w:hAnsi="Arial" w:cs="Arial"/>
          <w:sz w:val="22"/>
          <w:szCs w:val="22"/>
        </w:rPr>
      </w:pPr>
      <w:r w:rsidRPr="00BD0848">
        <w:rPr>
          <w:rFonts w:ascii="Arial" w:hAnsi="Arial" w:cs="Arial"/>
          <w:sz w:val="22"/>
          <w:szCs w:val="22"/>
        </w:rPr>
        <w:t>startovné</w:t>
      </w:r>
    </w:p>
    <w:p w:rsidR="00FA6105" w:rsidRPr="00BD0848" w:rsidRDefault="00FA6105" w:rsidP="0047722A">
      <w:pPr>
        <w:numPr>
          <w:ilvl w:val="1"/>
          <w:numId w:val="4"/>
        </w:numPr>
        <w:ind w:left="1134" w:hanging="425"/>
        <w:rPr>
          <w:rFonts w:ascii="Arial" w:hAnsi="Arial" w:cs="Arial"/>
          <w:sz w:val="22"/>
          <w:szCs w:val="22"/>
        </w:rPr>
      </w:pPr>
      <w:r w:rsidRPr="00BD0848">
        <w:rPr>
          <w:rFonts w:ascii="Arial" w:hAnsi="Arial" w:cs="Arial"/>
          <w:sz w:val="22"/>
          <w:szCs w:val="22"/>
        </w:rPr>
        <w:t xml:space="preserve">odměny delegovaným rozhodčím do maximální celkové výše </w:t>
      </w:r>
      <w:r w:rsidR="003E2141" w:rsidRPr="00BD0848">
        <w:rPr>
          <w:rFonts w:ascii="Arial" w:hAnsi="Arial" w:cs="Arial"/>
          <w:b/>
          <w:sz w:val="22"/>
          <w:szCs w:val="22"/>
        </w:rPr>
        <w:fldChar w:fldCharType="begin">
          <w:ffData>
            <w:name w:val="Text5"/>
            <w:enabled/>
            <w:calcOnExit w:val="0"/>
            <w:textInput>
              <w:default w:val="10"/>
            </w:textInput>
          </w:ffData>
        </w:fldChar>
      </w:r>
      <w:bookmarkStart w:id="1" w:name="Text5"/>
      <w:r w:rsidR="00BE6870" w:rsidRPr="00BD0848">
        <w:rPr>
          <w:rFonts w:ascii="Arial" w:hAnsi="Arial" w:cs="Arial"/>
          <w:b/>
          <w:sz w:val="22"/>
          <w:szCs w:val="22"/>
        </w:rPr>
        <w:instrText xml:space="preserve"> FORMTEXT </w:instrText>
      </w:r>
      <w:r w:rsidR="003E2141" w:rsidRPr="00BD0848">
        <w:rPr>
          <w:rFonts w:ascii="Arial" w:hAnsi="Arial" w:cs="Arial"/>
          <w:b/>
          <w:sz w:val="22"/>
          <w:szCs w:val="22"/>
        </w:rPr>
      </w:r>
      <w:r w:rsidR="003E2141" w:rsidRPr="00BD0848">
        <w:rPr>
          <w:rFonts w:ascii="Arial" w:hAnsi="Arial" w:cs="Arial"/>
          <w:b/>
          <w:sz w:val="22"/>
          <w:szCs w:val="22"/>
        </w:rPr>
        <w:fldChar w:fldCharType="separate"/>
      </w:r>
      <w:r w:rsidR="00BE6870" w:rsidRPr="00BD0848">
        <w:rPr>
          <w:rFonts w:ascii="Arial" w:hAnsi="Arial" w:cs="Arial"/>
          <w:b/>
          <w:noProof/>
          <w:sz w:val="22"/>
          <w:szCs w:val="22"/>
        </w:rPr>
        <w:t>10</w:t>
      </w:r>
      <w:r w:rsidR="003E2141" w:rsidRPr="00BD0848">
        <w:rPr>
          <w:rFonts w:ascii="Arial" w:hAnsi="Arial" w:cs="Arial"/>
          <w:b/>
          <w:sz w:val="22"/>
          <w:szCs w:val="22"/>
        </w:rPr>
        <w:fldChar w:fldCharType="end"/>
      </w:r>
      <w:bookmarkEnd w:id="1"/>
      <w:r w:rsidRPr="00BD0848">
        <w:rPr>
          <w:rFonts w:ascii="Arial" w:hAnsi="Arial" w:cs="Arial"/>
          <w:b/>
          <w:sz w:val="22"/>
          <w:szCs w:val="22"/>
        </w:rPr>
        <w:t>%</w:t>
      </w:r>
      <w:r w:rsidRPr="00BD0848">
        <w:rPr>
          <w:rFonts w:ascii="Arial" w:hAnsi="Arial" w:cs="Arial"/>
          <w:sz w:val="22"/>
          <w:szCs w:val="22"/>
        </w:rPr>
        <w:t xml:space="preserve"> z přidělené dotace v rámci Programu</w:t>
      </w:r>
    </w:p>
    <w:p w:rsidR="00FA6105" w:rsidRPr="00BD0848" w:rsidRDefault="00FA6105" w:rsidP="0047722A">
      <w:pPr>
        <w:numPr>
          <w:ilvl w:val="1"/>
          <w:numId w:val="4"/>
        </w:numPr>
        <w:spacing w:after="120"/>
        <w:ind w:left="1134" w:hanging="425"/>
        <w:jc w:val="both"/>
        <w:rPr>
          <w:rFonts w:ascii="Arial" w:hAnsi="Arial" w:cs="Arial"/>
          <w:sz w:val="22"/>
          <w:szCs w:val="22"/>
        </w:rPr>
      </w:pPr>
      <w:r w:rsidRPr="00BD0848">
        <w:rPr>
          <w:rFonts w:ascii="Arial" w:hAnsi="Arial" w:cs="Arial"/>
          <w:sz w:val="22"/>
          <w:szCs w:val="22"/>
        </w:rPr>
        <w:t>vybrané služby fakturované oddílu třetí stranou:</w:t>
      </w:r>
    </w:p>
    <w:p w:rsidR="00FA6105" w:rsidRPr="00BD0848" w:rsidRDefault="00FA6105" w:rsidP="00FA6105">
      <w:pPr>
        <w:numPr>
          <w:ilvl w:val="2"/>
          <w:numId w:val="5"/>
        </w:numPr>
        <w:spacing w:after="120"/>
        <w:jc w:val="both"/>
        <w:rPr>
          <w:rFonts w:ascii="Arial" w:hAnsi="Arial" w:cs="Arial"/>
          <w:sz w:val="22"/>
          <w:szCs w:val="22"/>
        </w:rPr>
      </w:pPr>
      <w:r w:rsidRPr="00BD0848">
        <w:rPr>
          <w:rFonts w:ascii="Arial" w:hAnsi="Arial" w:cs="Arial"/>
          <w:sz w:val="22"/>
          <w:szCs w:val="22"/>
        </w:rPr>
        <w:t xml:space="preserve">cestovné </w:t>
      </w:r>
    </w:p>
    <w:p w:rsidR="00FA6105" w:rsidRPr="00BD0848" w:rsidRDefault="00FA6105" w:rsidP="00FA6105">
      <w:pPr>
        <w:numPr>
          <w:ilvl w:val="2"/>
          <w:numId w:val="5"/>
        </w:numPr>
        <w:spacing w:after="120"/>
        <w:jc w:val="both"/>
        <w:rPr>
          <w:rFonts w:ascii="Arial" w:hAnsi="Arial" w:cs="Arial"/>
          <w:sz w:val="22"/>
          <w:szCs w:val="22"/>
        </w:rPr>
      </w:pPr>
      <w:r w:rsidRPr="00BD0848">
        <w:rPr>
          <w:rFonts w:ascii="Arial" w:hAnsi="Arial" w:cs="Arial"/>
          <w:sz w:val="22"/>
          <w:szCs w:val="22"/>
        </w:rPr>
        <w:t xml:space="preserve">ubytování </w:t>
      </w:r>
    </w:p>
    <w:p w:rsidR="00FA6105" w:rsidRPr="00BD0848" w:rsidRDefault="00FA6105" w:rsidP="00FA6105">
      <w:pPr>
        <w:numPr>
          <w:ilvl w:val="1"/>
          <w:numId w:val="3"/>
        </w:numPr>
        <w:spacing w:after="120"/>
        <w:jc w:val="both"/>
        <w:rPr>
          <w:rFonts w:ascii="Arial" w:hAnsi="Arial" w:cs="Arial"/>
          <w:sz w:val="22"/>
          <w:szCs w:val="22"/>
        </w:rPr>
      </w:pPr>
      <w:r w:rsidRPr="00BD0848">
        <w:rPr>
          <w:rFonts w:ascii="Arial" w:hAnsi="Arial" w:cs="Arial"/>
          <w:sz w:val="22"/>
          <w:szCs w:val="22"/>
        </w:rPr>
        <w:t xml:space="preserve">Cílem dotačního programu je zejména finanční podpora činnosti Oddílů v Kralupech nad Vltavou, věnujících se práci s  dospělými v oblasti sportu. Město Kralupy nad Vltavou zabezpečuje finanční podporu sportu ve smyslu zákona č. 115/2001 Sb., o podpoře sportu, ve znění pozdějších předpisů. </w:t>
      </w:r>
    </w:p>
    <w:p w:rsidR="001C6F9F" w:rsidRPr="00BD0848" w:rsidRDefault="001C6F9F">
      <w:pPr>
        <w:spacing w:after="160" w:line="259" w:lineRule="auto"/>
        <w:rPr>
          <w:rFonts w:ascii="Arial" w:hAnsi="Arial" w:cs="Arial"/>
          <w:b/>
          <w:sz w:val="22"/>
          <w:szCs w:val="22"/>
          <w:u w:val="single"/>
        </w:rPr>
      </w:pPr>
      <w:r w:rsidRPr="00BD0848">
        <w:rPr>
          <w:rFonts w:ascii="Arial" w:hAnsi="Arial" w:cs="Arial"/>
          <w:b/>
          <w:sz w:val="22"/>
          <w:szCs w:val="22"/>
          <w:u w:val="single"/>
        </w:rPr>
        <w:br w:type="page"/>
      </w:r>
    </w:p>
    <w:p w:rsidR="00310801" w:rsidRPr="00BD0848" w:rsidRDefault="00310801" w:rsidP="00310801">
      <w:pPr>
        <w:numPr>
          <w:ilvl w:val="0"/>
          <w:numId w:val="2"/>
        </w:numPr>
        <w:spacing w:before="360" w:after="240"/>
        <w:rPr>
          <w:rFonts w:ascii="Arial" w:hAnsi="Arial" w:cs="Arial"/>
          <w:b/>
          <w:sz w:val="22"/>
          <w:szCs w:val="22"/>
          <w:u w:val="single"/>
        </w:rPr>
      </w:pPr>
      <w:r w:rsidRPr="00BD0848">
        <w:rPr>
          <w:rFonts w:ascii="Arial" w:hAnsi="Arial" w:cs="Arial"/>
          <w:b/>
          <w:sz w:val="22"/>
          <w:szCs w:val="22"/>
          <w:u w:val="single"/>
        </w:rPr>
        <w:lastRenderedPageBreak/>
        <w:t>Definice pojmů:</w:t>
      </w:r>
    </w:p>
    <w:p w:rsidR="00FA6105" w:rsidRPr="00BD0848" w:rsidRDefault="00FA6105" w:rsidP="001106ED">
      <w:pPr>
        <w:numPr>
          <w:ilvl w:val="0"/>
          <w:numId w:val="6"/>
        </w:numPr>
        <w:spacing w:after="120"/>
        <w:ind w:left="851" w:hanging="284"/>
        <w:jc w:val="both"/>
        <w:rPr>
          <w:rFonts w:ascii="Arial" w:hAnsi="Arial" w:cs="Arial"/>
          <w:sz w:val="22"/>
          <w:szCs w:val="22"/>
        </w:rPr>
      </w:pPr>
      <w:r w:rsidRPr="00BD0848">
        <w:rPr>
          <w:rFonts w:ascii="Arial" w:hAnsi="Arial" w:cs="Arial"/>
          <w:b/>
          <w:sz w:val="22"/>
          <w:szCs w:val="22"/>
        </w:rPr>
        <w:t>spolek/oddíl</w:t>
      </w:r>
      <w:r w:rsidRPr="00BD0848">
        <w:rPr>
          <w:rFonts w:ascii="Arial" w:hAnsi="Arial" w:cs="Arial"/>
          <w:sz w:val="22"/>
          <w:szCs w:val="22"/>
        </w:rPr>
        <w:t xml:space="preserve"> – sportovní klub/oddíl neziskového charakteru, zapsaný ve spolkovém rejstříku </w:t>
      </w:r>
    </w:p>
    <w:p w:rsidR="00FA6105" w:rsidRPr="00BD0848" w:rsidRDefault="00C50CDB" w:rsidP="001106ED">
      <w:pPr>
        <w:numPr>
          <w:ilvl w:val="0"/>
          <w:numId w:val="6"/>
        </w:numPr>
        <w:spacing w:after="120"/>
        <w:ind w:left="851" w:hanging="284"/>
        <w:jc w:val="both"/>
        <w:rPr>
          <w:rFonts w:ascii="Arial" w:hAnsi="Arial" w:cs="Arial"/>
          <w:b/>
          <w:sz w:val="22"/>
          <w:szCs w:val="22"/>
        </w:rPr>
      </w:pPr>
      <w:r w:rsidRPr="00BD0848">
        <w:rPr>
          <w:rFonts w:ascii="Arial" w:hAnsi="Arial" w:cs="Arial"/>
          <w:b/>
          <w:sz w:val="22"/>
          <w:szCs w:val="22"/>
        </w:rPr>
        <w:t xml:space="preserve">člen </w:t>
      </w:r>
      <w:r w:rsidRPr="00BD0848">
        <w:rPr>
          <w:rFonts w:ascii="Arial" w:hAnsi="Arial" w:cs="Arial"/>
          <w:sz w:val="22"/>
          <w:szCs w:val="22"/>
        </w:rPr>
        <w:t>– člen oddílu, který přesáhl věk 18 let s výjimkou studujících do 26 let</w:t>
      </w:r>
    </w:p>
    <w:p w:rsidR="00FA6105" w:rsidRPr="00BD0848" w:rsidRDefault="00FA6105" w:rsidP="001106ED">
      <w:pPr>
        <w:numPr>
          <w:ilvl w:val="0"/>
          <w:numId w:val="6"/>
        </w:numPr>
        <w:spacing w:after="120"/>
        <w:ind w:left="851" w:hanging="284"/>
        <w:jc w:val="both"/>
        <w:rPr>
          <w:rFonts w:ascii="Arial" w:hAnsi="Arial" w:cs="Arial"/>
          <w:sz w:val="22"/>
          <w:szCs w:val="22"/>
        </w:rPr>
      </w:pPr>
      <w:r w:rsidRPr="00BD0848">
        <w:rPr>
          <w:rFonts w:ascii="Arial" w:hAnsi="Arial" w:cs="Arial"/>
          <w:b/>
          <w:sz w:val="22"/>
          <w:szCs w:val="22"/>
        </w:rPr>
        <w:t xml:space="preserve">akce – </w:t>
      </w:r>
      <w:r w:rsidRPr="00BD0848">
        <w:rPr>
          <w:rFonts w:ascii="Arial" w:hAnsi="Arial" w:cs="Arial"/>
          <w:sz w:val="22"/>
          <w:szCs w:val="22"/>
        </w:rPr>
        <w:t>soutěž dospělých, pořádaná sportovním svazem, soustředění, turnaj nebo jiná výkonová sportovní činnost</w:t>
      </w:r>
    </w:p>
    <w:p w:rsidR="00FA6105" w:rsidRPr="00BD0848" w:rsidRDefault="00FA6105" w:rsidP="001106ED">
      <w:pPr>
        <w:numPr>
          <w:ilvl w:val="0"/>
          <w:numId w:val="6"/>
        </w:numPr>
        <w:spacing w:after="120"/>
        <w:ind w:left="851" w:hanging="284"/>
        <w:jc w:val="both"/>
        <w:rPr>
          <w:rFonts w:ascii="Arial" w:hAnsi="Arial" w:cs="Arial"/>
          <w:sz w:val="22"/>
          <w:szCs w:val="22"/>
        </w:rPr>
      </w:pPr>
      <w:r w:rsidRPr="00BD0848">
        <w:rPr>
          <w:rFonts w:ascii="Arial" w:hAnsi="Arial" w:cs="Arial"/>
          <w:b/>
          <w:sz w:val="22"/>
          <w:szCs w:val="22"/>
        </w:rPr>
        <w:t xml:space="preserve">soustředění – </w:t>
      </w:r>
      <w:r w:rsidRPr="00BD0848">
        <w:rPr>
          <w:rFonts w:ascii="Arial" w:hAnsi="Arial" w:cs="Arial"/>
          <w:sz w:val="22"/>
          <w:szCs w:val="22"/>
        </w:rPr>
        <w:t xml:space="preserve">pobytové akce s tréninkovým programem pro </w:t>
      </w:r>
      <w:r w:rsidR="00B319C9" w:rsidRPr="00BD0848">
        <w:rPr>
          <w:rFonts w:ascii="Arial" w:hAnsi="Arial" w:cs="Arial"/>
          <w:sz w:val="22"/>
          <w:szCs w:val="22"/>
        </w:rPr>
        <w:t>dospělé</w:t>
      </w:r>
      <w:r w:rsidRPr="00BD0848">
        <w:rPr>
          <w:rFonts w:ascii="Arial" w:hAnsi="Arial" w:cs="Arial"/>
          <w:sz w:val="22"/>
          <w:szCs w:val="22"/>
        </w:rPr>
        <w:t xml:space="preserve"> členy Oddílu a jejich trenéry  </w:t>
      </w:r>
    </w:p>
    <w:p w:rsidR="00FA6105" w:rsidRPr="00BD0848" w:rsidRDefault="00FA6105" w:rsidP="001106ED">
      <w:pPr>
        <w:numPr>
          <w:ilvl w:val="0"/>
          <w:numId w:val="6"/>
        </w:numPr>
        <w:spacing w:after="120"/>
        <w:ind w:left="851" w:hanging="284"/>
        <w:rPr>
          <w:rFonts w:ascii="Arial" w:hAnsi="Arial" w:cs="Arial"/>
          <w:sz w:val="22"/>
          <w:szCs w:val="22"/>
        </w:rPr>
      </w:pPr>
      <w:r w:rsidRPr="00BD0848">
        <w:rPr>
          <w:rFonts w:ascii="Arial" w:hAnsi="Arial" w:cs="Arial"/>
          <w:b/>
          <w:sz w:val="22"/>
          <w:szCs w:val="22"/>
        </w:rPr>
        <w:t>turnaje –</w:t>
      </w:r>
      <w:r w:rsidRPr="00BD0848">
        <w:rPr>
          <w:rFonts w:ascii="Arial" w:hAnsi="Arial" w:cs="Arial"/>
          <w:sz w:val="22"/>
          <w:szCs w:val="22"/>
        </w:rPr>
        <w:t xml:space="preserve"> jednorázové akce za účasti většího počtu účastníků, kteří v daném sportu, hře či jiné disciplíně zápolí o celkové vítězství</w:t>
      </w:r>
    </w:p>
    <w:p w:rsidR="00FA6105" w:rsidRPr="00BD0848" w:rsidRDefault="00FA6105" w:rsidP="001106ED">
      <w:pPr>
        <w:numPr>
          <w:ilvl w:val="0"/>
          <w:numId w:val="6"/>
        </w:numPr>
        <w:spacing w:after="120"/>
        <w:ind w:left="851" w:hanging="284"/>
        <w:rPr>
          <w:rFonts w:ascii="Arial" w:hAnsi="Arial" w:cs="Arial"/>
          <w:sz w:val="22"/>
          <w:szCs w:val="22"/>
        </w:rPr>
      </w:pPr>
      <w:r w:rsidRPr="00BD0848">
        <w:rPr>
          <w:rFonts w:ascii="Arial" w:hAnsi="Arial" w:cs="Arial"/>
          <w:b/>
          <w:sz w:val="22"/>
          <w:szCs w:val="22"/>
        </w:rPr>
        <w:t xml:space="preserve">startovné </w:t>
      </w:r>
      <w:r w:rsidRPr="00BD0848">
        <w:rPr>
          <w:rFonts w:ascii="Arial" w:hAnsi="Arial" w:cs="Arial"/>
          <w:sz w:val="22"/>
          <w:szCs w:val="22"/>
        </w:rPr>
        <w:t xml:space="preserve">– částka stanovená pořadatelem sportovní akce, za možnost startovat na dané sportovní akci </w:t>
      </w:r>
    </w:p>
    <w:p w:rsidR="00FA6105" w:rsidRPr="00BD0848" w:rsidRDefault="00FA6105" w:rsidP="001106ED">
      <w:pPr>
        <w:numPr>
          <w:ilvl w:val="0"/>
          <w:numId w:val="6"/>
        </w:numPr>
        <w:spacing w:after="120"/>
        <w:ind w:left="851" w:hanging="284"/>
        <w:rPr>
          <w:rFonts w:ascii="Arial" w:hAnsi="Arial" w:cs="Arial"/>
          <w:sz w:val="22"/>
          <w:szCs w:val="22"/>
        </w:rPr>
      </w:pPr>
      <w:r w:rsidRPr="00BD0848">
        <w:rPr>
          <w:rFonts w:ascii="Arial" w:hAnsi="Arial" w:cs="Arial"/>
          <w:b/>
          <w:sz w:val="22"/>
          <w:szCs w:val="22"/>
        </w:rPr>
        <w:t>cestovné</w:t>
      </w:r>
      <w:r w:rsidRPr="00BD0848">
        <w:rPr>
          <w:rFonts w:ascii="Arial" w:hAnsi="Arial" w:cs="Arial"/>
          <w:sz w:val="22"/>
          <w:szCs w:val="22"/>
        </w:rPr>
        <w:t xml:space="preserve"> – doprava</w:t>
      </w:r>
      <w:r w:rsidR="00B319C9" w:rsidRPr="00BD0848">
        <w:rPr>
          <w:rFonts w:ascii="Arial" w:hAnsi="Arial" w:cs="Arial"/>
          <w:sz w:val="22"/>
          <w:szCs w:val="22"/>
        </w:rPr>
        <w:t xml:space="preserve"> dospělých</w:t>
      </w:r>
      <w:r w:rsidRPr="00BD0848">
        <w:rPr>
          <w:rFonts w:ascii="Arial" w:hAnsi="Arial" w:cs="Arial"/>
          <w:sz w:val="22"/>
          <w:szCs w:val="22"/>
        </w:rPr>
        <w:t xml:space="preserve"> sportovců licencovaným dopravcem</w:t>
      </w:r>
    </w:p>
    <w:p w:rsidR="00FA6105" w:rsidRPr="00BD0848" w:rsidRDefault="00FA6105" w:rsidP="001106ED">
      <w:pPr>
        <w:numPr>
          <w:ilvl w:val="0"/>
          <w:numId w:val="6"/>
        </w:numPr>
        <w:spacing w:after="120"/>
        <w:ind w:left="851" w:hanging="284"/>
        <w:rPr>
          <w:rFonts w:ascii="Arial" w:hAnsi="Arial" w:cs="Arial"/>
          <w:sz w:val="22"/>
          <w:szCs w:val="22"/>
        </w:rPr>
      </w:pPr>
      <w:r w:rsidRPr="00BD0848">
        <w:rPr>
          <w:rFonts w:ascii="Arial" w:hAnsi="Arial" w:cs="Arial"/>
          <w:b/>
          <w:sz w:val="22"/>
          <w:szCs w:val="22"/>
        </w:rPr>
        <w:t>ubytování</w:t>
      </w:r>
      <w:r w:rsidRPr="00BD0848">
        <w:rPr>
          <w:rFonts w:ascii="Arial" w:hAnsi="Arial" w:cs="Arial"/>
          <w:sz w:val="22"/>
          <w:szCs w:val="22"/>
        </w:rPr>
        <w:t xml:space="preserve"> – poskytnutí ubytovacích služeb na jednu nebo více nocí pro </w:t>
      </w:r>
      <w:r w:rsidR="00B319C9" w:rsidRPr="00BD0848">
        <w:rPr>
          <w:rFonts w:ascii="Arial" w:hAnsi="Arial" w:cs="Arial"/>
          <w:sz w:val="22"/>
          <w:szCs w:val="22"/>
        </w:rPr>
        <w:t xml:space="preserve">dospělé </w:t>
      </w:r>
      <w:r w:rsidRPr="00BD0848">
        <w:rPr>
          <w:rFonts w:ascii="Arial" w:hAnsi="Arial" w:cs="Arial"/>
          <w:sz w:val="22"/>
          <w:szCs w:val="22"/>
        </w:rPr>
        <w:t>a jejich trenéry po dobu konání jednorázové akce</w:t>
      </w:r>
    </w:p>
    <w:p w:rsidR="00FA6105" w:rsidRPr="00BD0848" w:rsidRDefault="00FA6105" w:rsidP="00310801">
      <w:pPr>
        <w:numPr>
          <w:ilvl w:val="0"/>
          <w:numId w:val="2"/>
        </w:numPr>
        <w:spacing w:before="360" w:after="240"/>
        <w:rPr>
          <w:rFonts w:ascii="Arial" w:hAnsi="Arial" w:cs="Arial"/>
          <w:sz w:val="22"/>
          <w:szCs w:val="22"/>
        </w:rPr>
      </w:pPr>
      <w:r w:rsidRPr="00BD0848">
        <w:rPr>
          <w:rFonts w:ascii="Arial" w:hAnsi="Arial" w:cs="Arial"/>
          <w:b/>
          <w:sz w:val="22"/>
          <w:szCs w:val="22"/>
          <w:u w:val="single"/>
        </w:rPr>
        <w:t>Okruh způsobilých žadatelů a podmínky pro poskytnutí dotace:</w:t>
      </w:r>
      <w:r w:rsidRPr="00BD0848">
        <w:rPr>
          <w:rFonts w:ascii="Arial" w:hAnsi="Arial" w:cs="Arial"/>
          <w:sz w:val="22"/>
          <w:szCs w:val="22"/>
        </w:rPr>
        <w:tab/>
      </w:r>
    </w:p>
    <w:p w:rsidR="00FA6105" w:rsidRPr="00BD0848" w:rsidRDefault="00FA6105" w:rsidP="00FA6105">
      <w:pPr>
        <w:numPr>
          <w:ilvl w:val="1"/>
          <w:numId w:val="7"/>
        </w:numPr>
        <w:tabs>
          <w:tab w:val="num" w:pos="709"/>
        </w:tabs>
        <w:spacing w:after="120"/>
        <w:ind w:left="714" w:hanging="357"/>
        <w:jc w:val="both"/>
        <w:rPr>
          <w:rFonts w:ascii="Arial" w:hAnsi="Arial" w:cs="Arial"/>
          <w:sz w:val="22"/>
          <w:szCs w:val="22"/>
        </w:rPr>
      </w:pPr>
      <w:r w:rsidRPr="00BD0848">
        <w:rPr>
          <w:rFonts w:ascii="Arial" w:hAnsi="Arial" w:cs="Arial"/>
          <w:sz w:val="22"/>
          <w:szCs w:val="22"/>
        </w:rPr>
        <w:t>Dotace jsou určeny pro sportovní a tělovýchovné spolky neziskového charakteru, zapsané ve spolkovém rejstříku, věnující se dospělým, se sídlem nebo působností na území města Kralupy nad Vltavou, jejichž činnost je v rámci daného spolku účetně oddělena.</w:t>
      </w:r>
    </w:p>
    <w:p w:rsidR="00FA6105" w:rsidRPr="00BD0848" w:rsidRDefault="00FA6105" w:rsidP="00FA6105">
      <w:pPr>
        <w:numPr>
          <w:ilvl w:val="1"/>
          <w:numId w:val="7"/>
        </w:numPr>
        <w:tabs>
          <w:tab w:val="num" w:pos="709"/>
        </w:tabs>
        <w:spacing w:after="120"/>
        <w:ind w:left="714" w:hanging="357"/>
        <w:jc w:val="both"/>
        <w:rPr>
          <w:rFonts w:ascii="Arial" w:hAnsi="Arial" w:cs="Arial"/>
          <w:sz w:val="22"/>
          <w:szCs w:val="22"/>
        </w:rPr>
      </w:pPr>
      <w:r w:rsidRPr="00BD0848">
        <w:rPr>
          <w:rFonts w:ascii="Arial" w:hAnsi="Arial" w:cs="Arial"/>
          <w:sz w:val="22"/>
          <w:szCs w:val="22"/>
        </w:rPr>
        <w:t xml:space="preserve">Žadatel o dotaci se musí před podáním žádosti zaregistrovat na webových stránkách </w:t>
      </w:r>
      <w:hyperlink r:id="rId5" w:history="1">
        <w:r w:rsidR="00163414" w:rsidRPr="009F11A5">
          <w:rPr>
            <w:rStyle w:val="Hypertextovodkaz"/>
            <w:rFonts w:ascii="Arial" w:hAnsi="Arial" w:cs="Arial"/>
            <w:sz w:val="22"/>
            <w:szCs w:val="22"/>
          </w:rPr>
          <w:t>http://www.sportovci.mestokralupy.cz</w:t>
        </w:r>
      </w:hyperlink>
      <w:r w:rsidRPr="00BD0848">
        <w:rPr>
          <w:rFonts w:ascii="Arial" w:hAnsi="Arial" w:cs="Arial"/>
          <w:sz w:val="22"/>
          <w:szCs w:val="22"/>
        </w:rPr>
        <w:t>.</w:t>
      </w:r>
      <w:r w:rsidR="00163414">
        <w:rPr>
          <w:rFonts w:ascii="Arial" w:hAnsi="Arial" w:cs="Arial"/>
          <w:sz w:val="22"/>
          <w:szCs w:val="22"/>
        </w:rPr>
        <w:t xml:space="preserve"> </w:t>
      </w:r>
      <w:r w:rsidRPr="00BD0848">
        <w:rPr>
          <w:rFonts w:ascii="Arial" w:hAnsi="Arial" w:cs="Arial"/>
          <w:sz w:val="22"/>
          <w:szCs w:val="22"/>
        </w:rPr>
        <w:t xml:space="preserve">O registraci si zažádá na odboru sociálních věcí, školství a kultury městského úřadu v Kralupech nad Vltavou na e-mailové adrese </w:t>
      </w:r>
      <w:hyperlink r:id="rId6" w:history="1">
        <w:r w:rsidR="00163414" w:rsidRPr="009F11A5">
          <w:rPr>
            <w:rStyle w:val="Hypertextovodkaz"/>
            <w:rFonts w:ascii="Arial" w:hAnsi="Arial" w:cs="Arial"/>
            <w:sz w:val="22"/>
            <w:szCs w:val="22"/>
          </w:rPr>
          <w:t>marta.valkova@mestokralupy.cz</w:t>
        </w:r>
      </w:hyperlink>
      <w:r w:rsidRPr="00BD0848">
        <w:rPr>
          <w:rFonts w:ascii="Arial" w:hAnsi="Arial" w:cs="Arial"/>
          <w:sz w:val="22"/>
          <w:szCs w:val="22"/>
        </w:rPr>
        <w:t>.</w:t>
      </w:r>
    </w:p>
    <w:p w:rsidR="00FA6105" w:rsidRPr="00BD0848" w:rsidRDefault="00FA6105" w:rsidP="00FA6105">
      <w:pPr>
        <w:numPr>
          <w:ilvl w:val="1"/>
          <w:numId w:val="7"/>
        </w:numPr>
        <w:tabs>
          <w:tab w:val="num" w:pos="709"/>
        </w:tabs>
        <w:spacing w:after="120"/>
        <w:jc w:val="both"/>
        <w:rPr>
          <w:rFonts w:ascii="Arial" w:hAnsi="Arial" w:cs="Arial"/>
          <w:sz w:val="22"/>
          <w:szCs w:val="22"/>
          <w:u w:val="single"/>
        </w:rPr>
      </w:pPr>
      <w:r w:rsidRPr="00BD0848">
        <w:rPr>
          <w:rFonts w:ascii="Arial" w:hAnsi="Arial" w:cs="Arial"/>
          <w:sz w:val="22"/>
          <w:szCs w:val="22"/>
        </w:rPr>
        <w:t xml:space="preserve">Dotace jsou určeny pouze na výdaje realizované v kalendářním roce </w:t>
      </w:r>
      <w:r w:rsidR="00C2555D">
        <w:rPr>
          <w:rFonts w:ascii="Arial" w:hAnsi="Arial" w:cs="Arial"/>
          <w:b/>
          <w:sz w:val="22"/>
          <w:szCs w:val="22"/>
        </w:rPr>
        <w:t>2023.</w:t>
      </w:r>
    </w:p>
    <w:p w:rsidR="00FA6105" w:rsidRPr="00BD0848" w:rsidRDefault="00FA6105" w:rsidP="00FA6105">
      <w:pPr>
        <w:numPr>
          <w:ilvl w:val="1"/>
          <w:numId w:val="7"/>
        </w:numPr>
        <w:tabs>
          <w:tab w:val="num" w:pos="709"/>
        </w:tabs>
        <w:spacing w:after="120"/>
        <w:jc w:val="both"/>
        <w:rPr>
          <w:rFonts w:ascii="Arial" w:hAnsi="Arial" w:cs="Arial"/>
          <w:sz w:val="22"/>
          <w:szCs w:val="22"/>
          <w:u w:val="single"/>
        </w:rPr>
      </w:pPr>
      <w:r w:rsidRPr="00BD0848">
        <w:rPr>
          <w:rFonts w:ascii="Arial" w:hAnsi="Arial" w:cs="Arial"/>
          <w:sz w:val="22"/>
          <w:szCs w:val="22"/>
        </w:rPr>
        <w:t xml:space="preserve">Celková výše poskytnuté dotace dosahuje maximálně </w:t>
      </w:r>
      <w:r w:rsidR="003E2141" w:rsidRPr="00BD0848">
        <w:rPr>
          <w:rFonts w:ascii="Arial" w:hAnsi="Arial" w:cs="Arial"/>
          <w:b/>
          <w:sz w:val="22"/>
          <w:szCs w:val="22"/>
        </w:rPr>
        <w:fldChar w:fldCharType="begin">
          <w:ffData>
            <w:name w:val="Text7"/>
            <w:enabled/>
            <w:calcOnExit w:val="0"/>
            <w:textInput>
              <w:default w:val="70"/>
            </w:textInput>
          </w:ffData>
        </w:fldChar>
      </w:r>
      <w:bookmarkStart w:id="2" w:name="Text7"/>
      <w:r w:rsidR="00BE6870" w:rsidRPr="00BD0848">
        <w:rPr>
          <w:rFonts w:ascii="Arial" w:hAnsi="Arial" w:cs="Arial"/>
          <w:b/>
          <w:sz w:val="22"/>
          <w:szCs w:val="22"/>
        </w:rPr>
        <w:instrText xml:space="preserve"> FORMTEXT </w:instrText>
      </w:r>
      <w:r w:rsidR="003E2141" w:rsidRPr="00BD0848">
        <w:rPr>
          <w:rFonts w:ascii="Arial" w:hAnsi="Arial" w:cs="Arial"/>
          <w:b/>
          <w:sz w:val="22"/>
          <w:szCs w:val="22"/>
        </w:rPr>
      </w:r>
      <w:r w:rsidR="003E2141" w:rsidRPr="00BD0848">
        <w:rPr>
          <w:rFonts w:ascii="Arial" w:hAnsi="Arial" w:cs="Arial"/>
          <w:b/>
          <w:sz w:val="22"/>
          <w:szCs w:val="22"/>
        </w:rPr>
        <w:fldChar w:fldCharType="separate"/>
      </w:r>
      <w:r w:rsidR="00BE6870" w:rsidRPr="00BD0848">
        <w:rPr>
          <w:rFonts w:ascii="Arial" w:hAnsi="Arial" w:cs="Arial"/>
          <w:b/>
          <w:noProof/>
          <w:sz w:val="22"/>
          <w:szCs w:val="22"/>
        </w:rPr>
        <w:t>70</w:t>
      </w:r>
      <w:r w:rsidR="003E2141" w:rsidRPr="00BD0848">
        <w:rPr>
          <w:rFonts w:ascii="Arial" w:hAnsi="Arial" w:cs="Arial"/>
          <w:b/>
          <w:sz w:val="22"/>
          <w:szCs w:val="22"/>
        </w:rPr>
        <w:fldChar w:fldCharType="end"/>
      </w:r>
      <w:bookmarkEnd w:id="2"/>
      <w:r w:rsidRPr="00BD0848">
        <w:rPr>
          <w:rFonts w:ascii="Arial" w:hAnsi="Arial" w:cs="Arial"/>
          <w:b/>
          <w:sz w:val="22"/>
          <w:szCs w:val="22"/>
        </w:rPr>
        <w:t>%</w:t>
      </w:r>
      <w:r w:rsidRPr="00BD0848">
        <w:rPr>
          <w:rFonts w:ascii="Arial" w:hAnsi="Arial" w:cs="Arial"/>
          <w:sz w:val="22"/>
          <w:szCs w:val="22"/>
        </w:rPr>
        <w:t xml:space="preserve"> celkových nákladů vynaložených Oddílem na sportovní činnost dospělých v daném roce.</w:t>
      </w:r>
    </w:p>
    <w:p w:rsidR="00FA6105" w:rsidRPr="00BD0848" w:rsidRDefault="00FA6105" w:rsidP="00FA6105">
      <w:pPr>
        <w:numPr>
          <w:ilvl w:val="1"/>
          <w:numId w:val="7"/>
        </w:numPr>
        <w:tabs>
          <w:tab w:val="num" w:pos="709"/>
        </w:tabs>
        <w:spacing w:after="120"/>
        <w:ind w:left="714" w:hanging="357"/>
        <w:jc w:val="both"/>
        <w:rPr>
          <w:rFonts w:ascii="Arial" w:hAnsi="Arial" w:cs="Arial"/>
          <w:sz w:val="22"/>
          <w:szCs w:val="22"/>
          <w:u w:val="single"/>
        </w:rPr>
      </w:pPr>
      <w:r w:rsidRPr="00BD0848">
        <w:rPr>
          <w:rFonts w:ascii="Arial" w:hAnsi="Arial" w:cs="Arial"/>
          <w:sz w:val="22"/>
          <w:szCs w:val="22"/>
        </w:rPr>
        <w:t>Z dotace nelze hradit výdaje přímo nesouvisející s hlavní činností Oddílu.</w:t>
      </w:r>
    </w:p>
    <w:p w:rsidR="00671D12" w:rsidRPr="00BD0848" w:rsidRDefault="00671D12" w:rsidP="00671D12">
      <w:pPr>
        <w:numPr>
          <w:ilvl w:val="1"/>
          <w:numId w:val="7"/>
        </w:numPr>
        <w:spacing w:after="120"/>
        <w:jc w:val="both"/>
        <w:rPr>
          <w:rFonts w:ascii="Arial" w:hAnsi="Arial" w:cs="Arial"/>
          <w:sz w:val="22"/>
          <w:szCs w:val="22"/>
          <w:u w:val="single"/>
        </w:rPr>
      </w:pPr>
      <w:r w:rsidRPr="00BD0848">
        <w:rPr>
          <w:rFonts w:ascii="Arial" w:hAnsi="Arial" w:cs="Arial"/>
          <w:sz w:val="22"/>
          <w:szCs w:val="22"/>
        </w:rPr>
        <w:t>Z dotace nelze hradit investiční výdaje, nebo výdaje, které lze za investiční považovat.</w:t>
      </w:r>
    </w:p>
    <w:p w:rsidR="00FA6105" w:rsidRPr="00BD0848" w:rsidRDefault="00FA6105" w:rsidP="00671D12">
      <w:pPr>
        <w:numPr>
          <w:ilvl w:val="1"/>
          <w:numId w:val="7"/>
        </w:numPr>
        <w:spacing w:after="120"/>
        <w:ind w:left="714" w:hanging="357"/>
        <w:jc w:val="both"/>
        <w:rPr>
          <w:rFonts w:ascii="Arial" w:hAnsi="Arial" w:cs="Arial"/>
          <w:sz w:val="22"/>
          <w:szCs w:val="22"/>
          <w:u w:val="single"/>
        </w:rPr>
      </w:pPr>
      <w:r w:rsidRPr="00BD0848">
        <w:rPr>
          <w:rFonts w:ascii="Arial" w:hAnsi="Arial" w:cs="Arial"/>
          <w:sz w:val="22"/>
          <w:szCs w:val="22"/>
        </w:rPr>
        <w:t xml:space="preserve">Žádost o dotaci musí být zpracována na předepsaném formuláři (viz příloha č. 1 tohoto programu). Formulář po vyplnění všech požadovaných údajů na webu vygeneruje systém sám, žadatel jej pouze vytiskne. Nedílnou součástí žádosti je finanční plán (viz příloha </w:t>
      </w:r>
      <w:proofErr w:type="gramStart"/>
      <w:r w:rsidRPr="00BD0848">
        <w:rPr>
          <w:rFonts w:ascii="Arial" w:hAnsi="Arial" w:cs="Arial"/>
          <w:sz w:val="22"/>
          <w:szCs w:val="22"/>
        </w:rPr>
        <w:t>č. 2 tohoto</w:t>
      </w:r>
      <w:proofErr w:type="gramEnd"/>
      <w:r w:rsidRPr="00BD0848">
        <w:rPr>
          <w:rFonts w:ascii="Arial" w:hAnsi="Arial" w:cs="Arial"/>
          <w:sz w:val="22"/>
          <w:szCs w:val="22"/>
        </w:rPr>
        <w:t xml:space="preserve"> programu), který se vygeneruje sám po úplném vyplnění žádosti.</w:t>
      </w:r>
    </w:p>
    <w:p w:rsidR="00FA6105" w:rsidRPr="00BD0848" w:rsidRDefault="00FA6105" w:rsidP="00671D12">
      <w:pPr>
        <w:numPr>
          <w:ilvl w:val="1"/>
          <w:numId w:val="7"/>
        </w:numPr>
        <w:spacing w:after="120"/>
        <w:ind w:left="714" w:hanging="357"/>
        <w:jc w:val="both"/>
        <w:rPr>
          <w:rFonts w:ascii="Arial" w:hAnsi="Arial" w:cs="Arial"/>
          <w:sz w:val="22"/>
          <w:szCs w:val="22"/>
          <w:u w:val="single"/>
        </w:rPr>
      </w:pPr>
      <w:r w:rsidRPr="00BD0848">
        <w:rPr>
          <w:rFonts w:ascii="Arial" w:hAnsi="Arial" w:cs="Arial"/>
          <w:sz w:val="22"/>
          <w:szCs w:val="22"/>
        </w:rPr>
        <w:t>Sportovní komisí nebude přijata žádost žadatele, který obdržel v předešlém kalendářním roce dotaci z rozpočtu města Kralupy nad Vltavou a nepředložil vyúčtování dotace v termínu uvedeném ve smlouvě o poskytnutí dotace.</w:t>
      </w:r>
    </w:p>
    <w:p w:rsidR="00FA6105" w:rsidRPr="00BD0848" w:rsidRDefault="00FA6105" w:rsidP="00671D12">
      <w:pPr>
        <w:numPr>
          <w:ilvl w:val="1"/>
          <w:numId w:val="7"/>
        </w:numPr>
        <w:spacing w:after="120"/>
        <w:ind w:left="714" w:hanging="357"/>
        <w:jc w:val="both"/>
        <w:rPr>
          <w:rFonts w:ascii="Arial" w:hAnsi="Arial" w:cs="Arial"/>
          <w:sz w:val="22"/>
          <w:szCs w:val="22"/>
          <w:u w:val="single"/>
        </w:rPr>
      </w:pPr>
      <w:r w:rsidRPr="00BD0848">
        <w:rPr>
          <w:rFonts w:ascii="Arial" w:hAnsi="Arial" w:cs="Arial"/>
          <w:sz w:val="22"/>
          <w:szCs w:val="22"/>
        </w:rPr>
        <w:t>Podmínky pro poskytnutí dotace jsou dále specifikovány ve vzorech veřejnoprávních smluv o poskytnutí dotace (viz příloha č. 3 tohoto programu) a v Obecných pravidlech pro poskytování</w:t>
      </w:r>
      <w:r w:rsidRPr="00BD0848">
        <w:rPr>
          <w:rFonts w:ascii="Arial" w:hAnsi="Arial" w:cs="Arial"/>
          <w:color w:val="FF0000"/>
          <w:sz w:val="22"/>
          <w:szCs w:val="22"/>
        </w:rPr>
        <w:t xml:space="preserve"> </w:t>
      </w:r>
      <w:r w:rsidRPr="00BD0848">
        <w:rPr>
          <w:rFonts w:ascii="Arial" w:hAnsi="Arial" w:cs="Arial"/>
          <w:sz w:val="22"/>
          <w:szCs w:val="22"/>
        </w:rPr>
        <w:t xml:space="preserve">dotací města Kralupy nad Vltavou (viz příloha </w:t>
      </w:r>
      <w:proofErr w:type="gramStart"/>
      <w:r w:rsidRPr="00BD0848">
        <w:rPr>
          <w:rFonts w:ascii="Arial" w:hAnsi="Arial" w:cs="Arial"/>
          <w:sz w:val="22"/>
          <w:szCs w:val="22"/>
        </w:rPr>
        <w:t>č. 4 tohoto</w:t>
      </w:r>
      <w:proofErr w:type="gramEnd"/>
      <w:r w:rsidRPr="00BD0848">
        <w:rPr>
          <w:rFonts w:ascii="Arial" w:hAnsi="Arial" w:cs="Arial"/>
          <w:sz w:val="22"/>
          <w:szCs w:val="22"/>
        </w:rPr>
        <w:t xml:space="preserve"> programu). Poskytování dotací z rozpočtu města se řídí zákonem č. 250/2000 Sb., o rozpočtových pravidlech územních rozpočtů, ve znění pozdějších předpisů.</w:t>
      </w:r>
    </w:p>
    <w:p w:rsidR="00FA6105" w:rsidRPr="00BD0848" w:rsidRDefault="00FA6105" w:rsidP="00671D12">
      <w:pPr>
        <w:numPr>
          <w:ilvl w:val="1"/>
          <w:numId w:val="7"/>
        </w:numPr>
        <w:spacing w:after="120"/>
        <w:ind w:left="714" w:hanging="357"/>
        <w:jc w:val="both"/>
        <w:rPr>
          <w:rFonts w:ascii="Arial" w:hAnsi="Arial" w:cs="Arial"/>
          <w:sz w:val="22"/>
          <w:szCs w:val="22"/>
          <w:u w:val="single"/>
        </w:rPr>
      </w:pPr>
      <w:r w:rsidRPr="00BD0848">
        <w:rPr>
          <w:rFonts w:ascii="Arial" w:hAnsi="Arial" w:cs="Arial"/>
          <w:sz w:val="22"/>
          <w:szCs w:val="22"/>
        </w:rPr>
        <w:t>Na dotaci není právní nárok.</w:t>
      </w:r>
    </w:p>
    <w:p w:rsidR="00163414" w:rsidRDefault="00163414">
      <w:pPr>
        <w:spacing w:after="160" w:line="259" w:lineRule="auto"/>
        <w:rPr>
          <w:rFonts w:ascii="Arial" w:hAnsi="Arial" w:cs="Arial"/>
          <w:b/>
          <w:sz w:val="22"/>
          <w:szCs w:val="22"/>
          <w:u w:val="single"/>
        </w:rPr>
      </w:pPr>
      <w:r>
        <w:rPr>
          <w:rFonts w:ascii="Arial" w:hAnsi="Arial" w:cs="Arial"/>
          <w:b/>
          <w:sz w:val="22"/>
          <w:szCs w:val="22"/>
          <w:u w:val="single"/>
        </w:rPr>
        <w:br w:type="page"/>
      </w:r>
    </w:p>
    <w:p w:rsidR="00FA6105" w:rsidRPr="00BD0848" w:rsidRDefault="00FA6105" w:rsidP="00310801">
      <w:pPr>
        <w:numPr>
          <w:ilvl w:val="0"/>
          <w:numId w:val="2"/>
        </w:numPr>
        <w:spacing w:before="360" w:after="240"/>
        <w:rPr>
          <w:rFonts w:ascii="Arial" w:hAnsi="Arial" w:cs="Arial"/>
          <w:b/>
          <w:sz w:val="22"/>
          <w:szCs w:val="22"/>
        </w:rPr>
      </w:pPr>
      <w:r w:rsidRPr="00BD0848">
        <w:rPr>
          <w:rFonts w:ascii="Arial" w:hAnsi="Arial" w:cs="Arial"/>
          <w:b/>
          <w:sz w:val="22"/>
          <w:szCs w:val="22"/>
          <w:u w:val="single"/>
        </w:rPr>
        <w:lastRenderedPageBreak/>
        <w:t>Peněžní prostředky dotačního programu:</w:t>
      </w:r>
    </w:p>
    <w:p w:rsidR="00FA6105" w:rsidRPr="00BD0848" w:rsidRDefault="00FA6105" w:rsidP="00BE6870">
      <w:pPr>
        <w:numPr>
          <w:ilvl w:val="1"/>
          <w:numId w:val="8"/>
        </w:numPr>
        <w:jc w:val="both"/>
        <w:rPr>
          <w:rFonts w:ascii="Arial" w:hAnsi="Arial" w:cs="Arial"/>
          <w:sz w:val="22"/>
          <w:szCs w:val="22"/>
          <w:u w:val="single"/>
        </w:rPr>
      </w:pPr>
      <w:r w:rsidRPr="00BD0848">
        <w:rPr>
          <w:rFonts w:ascii="Arial" w:hAnsi="Arial" w:cs="Arial"/>
          <w:sz w:val="22"/>
          <w:szCs w:val="22"/>
        </w:rPr>
        <w:t xml:space="preserve">Předpokládaný celkový objem peněž </w:t>
      </w:r>
      <w:r w:rsidR="00072721">
        <w:rPr>
          <w:rFonts w:ascii="Arial" w:hAnsi="Arial" w:cs="Arial"/>
          <w:b/>
          <w:sz w:val="22"/>
          <w:szCs w:val="22"/>
        </w:rPr>
        <w:t>1</w:t>
      </w:r>
      <w:r w:rsidR="00F276BF">
        <w:rPr>
          <w:rFonts w:ascii="Arial" w:hAnsi="Arial" w:cs="Arial"/>
          <w:b/>
          <w:sz w:val="22"/>
          <w:szCs w:val="22"/>
        </w:rPr>
        <w:t>.</w:t>
      </w:r>
      <w:r w:rsidR="00072721">
        <w:rPr>
          <w:rFonts w:ascii="Arial" w:hAnsi="Arial" w:cs="Arial"/>
          <w:b/>
          <w:sz w:val="22"/>
          <w:szCs w:val="22"/>
        </w:rPr>
        <w:t>00</w:t>
      </w:r>
      <w:r w:rsidR="00F276BF">
        <w:rPr>
          <w:rFonts w:ascii="Arial" w:hAnsi="Arial" w:cs="Arial"/>
          <w:b/>
          <w:sz w:val="22"/>
          <w:szCs w:val="22"/>
        </w:rPr>
        <w:t>0.000</w:t>
      </w:r>
      <w:r w:rsidRPr="00BD0848">
        <w:rPr>
          <w:rFonts w:ascii="Arial" w:hAnsi="Arial" w:cs="Arial"/>
          <w:sz w:val="22"/>
          <w:szCs w:val="22"/>
        </w:rPr>
        <w:t>,-Kč</w:t>
      </w:r>
    </w:p>
    <w:p w:rsidR="00FA6105" w:rsidRPr="00BD0848" w:rsidRDefault="00FA6105" w:rsidP="00310801">
      <w:pPr>
        <w:numPr>
          <w:ilvl w:val="0"/>
          <w:numId w:val="2"/>
        </w:numPr>
        <w:spacing w:before="360" w:after="240"/>
        <w:jc w:val="both"/>
        <w:rPr>
          <w:rFonts w:ascii="Arial" w:hAnsi="Arial" w:cs="Arial"/>
          <w:b/>
          <w:sz w:val="22"/>
          <w:szCs w:val="22"/>
          <w:u w:val="single"/>
        </w:rPr>
      </w:pPr>
      <w:r w:rsidRPr="00BD0848">
        <w:rPr>
          <w:rFonts w:ascii="Arial" w:hAnsi="Arial" w:cs="Arial"/>
          <w:b/>
          <w:sz w:val="22"/>
          <w:szCs w:val="22"/>
          <w:u w:val="single"/>
        </w:rPr>
        <w:t>Žádost o dotaci a lhůta pro podání žádosti:</w:t>
      </w:r>
    </w:p>
    <w:p w:rsidR="00FA6105" w:rsidRPr="00BD0848" w:rsidRDefault="00FA6105" w:rsidP="00FA6105">
      <w:pPr>
        <w:numPr>
          <w:ilvl w:val="1"/>
          <w:numId w:val="9"/>
        </w:numPr>
        <w:spacing w:after="120"/>
        <w:ind w:left="709" w:hanging="425"/>
        <w:jc w:val="both"/>
        <w:rPr>
          <w:rFonts w:ascii="Arial" w:hAnsi="Arial" w:cs="Arial"/>
          <w:i/>
          <w:sz w:val="22"/>
          <w:szCs w:val="22"/>
        </w:rPr>
      </w:pPr>
      <w:r w:rsidRPr="00BD0848">
        <w:rPr>
          <w:rFonts w:ascii="Arial" w:hAnsi="Arial" w:cs="Arial"/>
          <w:sz w:val="22"/>
          <w:szCs w:val="22"/>
        </w:rPr>
        <w:t xml:space="preserve">Žádosti o programové dotace přijímá město Kralupy nad Vltavou ve lhůtě od </w:t>
      </w:r>
      <w:proofErr w:type="gramStart"/>
      <w:r w:rsidR="00C2555D">
        <w:rPr>
          <w:rFonts w:ascii="Arial" w:hAnsi="Arial" w:cs="Arial"/>
          <w:b/>
          <w:sz w:val="22"/>
          <w:szCs w:val="22"/>
        </w:rPr>
        <w:t>23.01.2023</w:t>
      </w:r>
      <w:proofErr w:type="gramEnd"/>
      <w:r w:rsidRPr="00BD0848">
        <w:rPr>
          <w:rFonts w:ascii="Arial" w:hAnsi="Arial" w:cs="Arial"/>
          <w:sz w:val="22"/>
          <w:szCs w:val="22"/>
        </w:rPr>
        <w:t xml:space="preserve"> do</w:t>
      </w:r>
      <w:r w:rsidR="00310801" w:rsidRPr="00BD0848">
        <w:rPr>
          <w:rFonts w:ascii="Arial" w:hAnsi="Arial" w:cs="Arial"/>
          <w:sz w:val="22"/>
          <w:szCs w:val="22"/>
        </w:rPr>
        <w:t xml:space="preserve"> </w:t>
      </w:r>
      <w:r w:rsidR="00C2555D">
        <w:rPr>
          <w:rFonts w:ascii="Arial" w:hAnsi="Arial" w:cs="Arial"/>
          <w:b/>
          <w:sz w:val="22"/>
          <w:szCs w:val="22"/>
        </w:rPr>
        <w:t>10.02.2023</w:t>
      </w:r>
      <w:r w:rsidRPr="00BD0848">
        <w:rPr>
          <w:rFonts w:ascii="Arial" w:hAnsi="Arial" w:cs="Arial"/>
          <w:sz w:val="22"/>
          <w:szCs w:val="22"/>
        </w:rPr>
        <w:t xml:space="preserve"> včetně.</w:t>
      </w:r>
    </w:p>
    <w:p w:rsidR="00FA6105" w:rsidRPr="00BD0848" w:rsidRDefault="00FA6105" w:rsidP="00FA6105">
      <w:pPr>
        <w:numPr>
          <w:ilvl w:val="1"/>
          <w:numId w:val="9"/>
        </w:numPr>
        <w:spacing w:after="120"/>
        <w:ind w:left="709" w:hanging="425"/>
        <w:jc w:val="both"/>
        <w:rPr>
          <w:rFonts w:ascii="Arial" w:hAnsi="Arial" w:cs="Arial"/>
          <w:sz w:val="22"/>
          <w:szCs w:val="22"/>
        </w:rPr>
      </w:pPr>
      <w:r w:rsidRPr="00BD0848">
        <w:rPr>
          <w:rFonts w:ascii="Arial" w:hAnsi="Arial" w:cs="Arial"/>
          <w:sz w:val="22"/>
          <w:szCs w:val="22"/>
        </w:rPr>
        <w:t xml:space="preserve">Žádosti o programové dotace se vyplňují pouze elektronicky na webu Kralupští sportovci: </w:t>
      </w:r>
      <w:hyperlink r:id="rId7" w:history="1">
        <w:r w:rsidRPr="00BD0848">
          <w:rPr>
            <w:rStyle w:val="Hypertextovodkaz"/>
            <w:rFonts w:ascii="Arial" w:hAnsi="Arial" w:cs="Arial"/>
            <w:sz w:val="22"/>
            <w:szCs w:val="22"/>
          </w:rPr>
          <w:t>http://sportovci.mestokralupy.cz</w:t>
        </w:r>
      </w:hyperlink>
    </w:p>
    <w:p w:rsidR="00FA6105" w:rsidRPr="00BD0848" w:rsidRDefault="00FA6105" w:rsidP="00FA6105">
      <w:pPr>
        <w:numPr>
          <w:ilvl w:val="1"/>
          <w:numId w:val="9"/>
        </w:numPr>
        <w:spacing w:after="120"/>
        <w:ind w:left="709" w:hanging="425"/>
        <w:jc w:val="both"/>
        <w:rPr>
          <w:rFonts w:ascii="Arial" w:hAnsi="Arial" w:cs="Arial"/>
          <w:sz w:val="22"/>
          <w:szCs w:val="22"/>
        </w:rPr>
      </w:pPr>
      <w:r w:rsidRPr="00BD0848">
        <w:rPr>
          <w:rFonts w:ascii="Arial" w:hAnsi="Arial" w:cs="Arial"/>
          <w:sz w:val="22"/>
          <w:szCs w:val="22"/>
        </w:rPr>
        <w:t xml:space="preserve">Vyplněnou žádost je třeba vytisknout z vygenerovaného PDF souboru a podepsanou statutárním zástupcem (nebo osobou, jíž statutární zástupce udělil plnou moc), opatřenou razítkem a s povinnými přílohami doručit výhradně na podatelnu Městského úřadu v Kralupech nad Vltavou, Palackého náměstí 1. </w:t>
      </w:r>
    </w:p>
    <w:p w:rsidR="00FA6105" w:rsidRPr="00BD0848" w:rsidRDefault="00FA6105" w:rsidP="00FA6105">
      <w:pPr>
        <w:numPr>
          <w:ilvl w:val="1"/>
          <w:numId w:val="9"/>
        </w:numPr>
        <w:spacing w:after="120"/>
        <w:ind w:left="709" w:hanging="425"/>
        <w:jc w:val="both"/>
        <w:rPr>
          <w:rFonts w:ascii="Arial" w:hAnsi="Arial" w:cs="Arial"/>
          <w:sz w:val="22"/>
          <w:szCs w:val="22"/>
        </w:rPr>
      </w:pPr>
      <w:r w:rsidRPr="00BD0848">
        <w:rPr>
          <w:rFonts w:ascii="Arial" w:hAnsi="Arial" w:cs="Arial"/>
          <w:sz w:val="22"/>
          <w:szCs w:val="22"/>
        </w:rPr>
        <w:t xml:space="preserve">Na žádosti, které budou neúplné nebo podané na podatelně </w:t>
      </w:r>
      <w:proofErr w:type="spellStart"/>
      <w:r w:rsidRPr="00BD0848">
        <w:rPr>
          <w:rFonts w:ascii="Arial" w:hAnsi="Arial" w:cs="Arial"/>
          <w:sz w:val="22"/>
          <w:szCs w:val="22"/>
        </w:rPr>
        <w:t>MěÚ</w:t>
      </w:r>
      <w:proofErr w:type="spellEnd"/>
      <w:r w:rsidRPr="00BD0848">
        <w:rPr>
          <w:rFonts w:ascii="Arial" w:hAnsi="Arial" w:cs="Arial"/>
          <w:sz w:val="22"/>
          <w:szCs w:val="22"/>
        </w:rPr>
        <w:t xml:space="preserve"> Kralupy nad Vltavou po vypsaném termínu, nebude brán zřetel.</w:t>
      </w:r>
    </w:p>
    <w:p w:rsidR="00FA6105" w:rsidRPr="00BD0848" w:rsidRDefault="00FA6105" w:rsidP="00310801">
      <w:pPr>
        <w:numPr>
          <w:ilvl w:val="1"/>
          <w:numId w:val="9"/>
        </w:numPr>
        <w:spacing w:after="120"/>
        <w:ind w:left="709" w:hanging="425"/>
        <w:jc w:val="both"/>
        <w:rPr>
          <w:rFonts w:ascii="Arial" w:hAnsi="Arial" w:cs="Arial"/>
          <w:sz w:val="22"/>
          <w:szCs w:val="22"/>
        </w:rPr>
      </w:pPr>
      <w:r w:rsidRPr="00BD0848">
        <w:rPr>
          <w:rFonts w:ascii="Arial" w:hAnsi="Arial" w:cs="Arial"/>
          <w:sz w:val="22"/>
          <w:szCs w:val="22"/>
        </w:rPr>
        <w:t>Oddíly, které již v loňském roce při podání žádosti o dotaci doložily povinné přílohy, a nedošlo u nich k žádné změně, nemusí tyto doklady znovu dokládat s výjimkou aktuální plné moci (ne starší 3 měsíců). Pokud došlo u spolku k nějaké změně, která se týká povinných příloh (např. změna čísla účtu, změna zápisu ve spolkovém rejstříku atd.), je potřeba tyto přílohy doložit v aktualizované verzi.</w:t>
      </w:r>
    </w:p>
    <w:p w:rsidR="00FA6105" w:rsidRPr="00BD0848" w:rsidRDefault="00FA6105" w:rsidP="00310801">
      <w:pPr>
        <w:numPr>
          <w:ilvl w:val="0"/>
          <w:numId w:val="2"/>
        </w:numPr>
        <w:spacing w:before="360"/>
        <w:jc w:val="both"/>
        <w:rPr>
          <w:rFonts w:ascii="Arial" w:hAnsi="Arial" w:cs="Arial"/>
          <w:b/>
          <w:sz w:val="22"/>
          <w:szCs w:val="22"/>
          <w:u w:val="single"/>
        </w:rPr>
      </w:pPr>
      <w:r w:rsidRPr="00BD0848">
        <w:rPr>
          <w:rFonts w:ascii="Arial" w:hAnsi="Arial" w:cs="Arial"/>
          <w:b/>
          <w:sz w:val="22"/>
          <w:szCs w:val="22"/>
          <w:u w:val="single"/>
        </w:rPr>
        <w:t>Kritéria pro hodnocení žádosti:</w:t>
      </w:r>
    </w:p>
    <w:p w:rsidR="00FA6105" w:rsidRPr="00BD0848" w:rsidRDefault="00671D12" w:rsidP="00310801">
      <w:pPr>
        <w:pStyle w:val="Nadpis3"/>
        <w:numPr>
          <w:ilvl w:val="2"/>
          <w:numId w:val="10"/>
        </w:numPr>
        <w:ind w:hanging="11"/>
        <w:rPr>
          <w:rFonts w:ascii="Arial" w:hAnsi="Arial" w:cs="Arial"/>
          <w:b w:val="0"/>
          <w:sz w:val="22"/>
          <w:szCs w:val="22"/>
        </w:rPr>
      </w:pPr>
      <w:r w:rsidRPr="00BD0848">
        <w:rPr>
          <w:rFonts w:ascii="Arial" w:hAnsi="Arial" w:cs="Arial"/>
          <w:b w:val="0"/>
          <w:sz w:val="22"/>
          <w:szCs w:val="22"/>
        </w:rPr>
        <w:t>členská základna sportujících dospělých členů</w:t>
      </w:r>
    </w:p>
    <w:p w:rsidR="00FA6105" w:rsidRPr="00BD0848" w:rsidRDefault="00FA6105" w:rsidP="00FA6105">
      <w:pPr>
        <w:pStyle w:val="Nadpis3"/>
        <w:numPr>
          <w:ilvl w:val="2"/>
          <w:numId w:val="10"/>
        </w:numPr>
        <w:ind w:hanging="11"/>
        <w:rPr>
          <w:rFonts w:ascii="Arial" w:hAnsi="Arial" w:cs="Arial"/>
          <w:b w:val="0"/>
          <w:sz w:val="22"/>
          <w:szCs w:val="22"/>
          <w:u w:val="single"/>
        </w:rPr>
      </w:pPr>
      <w:r w:rsidRPr="00BD0848">
        <w:rPr>
          <w:rFonts w:ascii="Arial" w:hAnsi="Arial" w:cs="Arial"/>
          <w:b w:val="0"/>
          <w:sz w:val="22"/>
          <w:szCs w:val="22"/>
        </w:rPr>
        <w:t>finanční náročnost sportovního odvětví</w:t>
      </w:r>
    </w:p>
    <w:p w:rsidR="00FA6105" w:rsidRPr="00BD0848" w:rsidRDefault="00FA6105" w:rsidP="00FA6105">
      <w:pPr>
        <w:pStyle w:val="Nadpis3"/>
        <w:numPr>
          <w:ilvl w:val="2"/>
          <w:numId w:val="10"/>
        </w:numPr>
        <w:ind w:hanging="11"/>
        <w:rPr>
          <w:rFonts w:ascii="Arial" w:hAnsi="Arial" w:cs="Arial"/>
          <w:b w:val="0"/>
          <w:sz w:val="22"/>
          <w:szCs w:val="22"/>
          <w:u w:val="single"/>
        </w:rPr>
      </w:pPr>
      <w:r w:rsidRPr="00BD0848">
        <w:rPr>
          <w:rFonts w:ascii="Arial" w:hAnsi="Arial" w:cs="Arial"/>
          <w:b w:val="0"/>
          <w:sz w:val="22"/>
          <w:szCs w:val="22"/>
        </w:rPr>
        <w:t>společenský přínos sportu</w:t>
      </w:r>
    </w:p>
    <w:p w:rsidR="00FA6105" w:rsidRPr="00BD0848" w:rsidRDefault="00FA6105" w:rsidP="00FA6105">
      <w:pPr>
        <w:pStyle w:val="Nadpis3"/>
        <w:numPr>
          <w:ilvl w:val="2"/>
          <w:numId w:val="10"/>
        </w:numPr>
        <w:ind w:hanging="11"/>
        <w:rPr>
          <w:rFonts w:ascii="Arial" w:hAnsi="Arial" w:cs="Arial"/>
          <w:b w:val="0"/>
          <w:sz w:val="22"/>
          <w:szCs w:val="22"/>
          <w:u w:val="single"/>
        </w:rPr>
      </w:pPr>
      <w:r w:rsidRPr="00BD0848">
        <w:rPr>
          <w:rFonts w:ascii="Arial" w:hAnsi="Arial" w:cs="Arial"/>
          <w:b w:val="0"/>
          <w:sz w:val="22"/>
          <w:szCs w:val="22"/>
        </w:rPr>
        <w:t>nejvyšší hraná soutěž</w:t>
      </w:r>
    </w:p>
    <w:p w:rsidR="00FA6105" w:rsidRPr="00BD0848" w:rsidRDefault="00FA6105" w:rsidP="00FA6105">
      <w:pPr>
        <w:pStyle w:val="Nadpis3"/>
        <w:numPr>
          <w:ilvl w:val="2"/>
          <w:numId w:val="10"/>
        </w:numPr>
        <w:ind w:left="1418" w:hanging="709"/>
        <w:rPr>
          <w:rFonts w:ascii="Arial" w:hAnsi="Arial" w:cs="Arial"/>
          <w:b w:val="0"/>
          <w:sz w:val="22"/>
          <w:szCs w:val="22"/>
        </w:rPr>
      </w:pPr>
      <w:r w:rsidRPr="00BD0848">
        <w:rPr>
          <w:rFonts w:ascii="Arial" w:hAnsi="Arial" w:cs="Arial"/>
          <w:b w:val="0"/>
          <w:sz w:val="22"/>
          <w:szCs w:val="22"/>
        </w:rPr>
        <w:t xml:space="preserve">průměrná výše měsíčního příspěvku na jednoho </w:t>
      </w:r>
      <w:r w:rsidR="008E6060" w:rsidRPr="00BD0848">
        <w:rPr>
          <w:rFonts w:ascii="Arial" w:hAnsi="Arial" w:cs="Arial"/>
          <w:b w:val="0"/>
          <w:sz w:val="22"/>
          <w:szCs w:val="22"/>
        </w:rPr>
        <w:t>dospělého</w:t>
      </w:r>
      <w:r w:rsidRPr="00BD0848">
        <w:rPr>
          <w:rFonts w:ascii="Arial" w:hAnsi="Arial" w:cs="Arial"/>
          <w:b w:val="0"/>
          <w:sz w:val="22"/>
          <w:szCs w:val="22"/>
        </w:rPr>
        <w:t xml:space="preserve"> člena (součet všech vybraných pravidelných příspěvků </w:t>
      </w:r>
      <w:r w:rsidR="001C22C7" w:rsidRPr="00BD0848">
        <w:rPr>
          <w:rFonts w:ascii="Arial" w:hAnsi="Arial" w:cs="Arial"/>
          <w:b w:val="0"/>
          <w:sz w:val="22"/>
          <w:szCs w:val="22"/>
        </w:rPr>
        <w:t>dospělých</w:t>
      </w:r>
      <w:r w:rsidRPr="00BD0848">
        <w:rPr>
          <w:rFonts w:ascii="Arial" w:hAnsi="Arial" w:cs="Arial"/>
          <w:b w:val="0"/>
          <w:sz w:val="22"/>
          <w:szCs w:val="22"/>
        </w:rPr>
        <w:t xml:space="preserve"> za uplynulé období vydělený počtem všech aktivních </w:t>
      </w:r>
      <w:r w:rsidR="001C22C7" w:rsidRPr="00BD0848">
        <w:rPr>
          <w:rFonts w:ascii="Arial" w:hAnsi="Arial" w:cs="Arial"/>
          <w:b w:val="0"/>
          <w:sz w:val="22"/>
          <w:szCs w:val="22"/>
        </w:rPr>
        <w:t>dospělých</w:t>
      </w:r>
      <w:r w:rsidRPr="00BD0848">
        <w:rPr>
          <w:rFonts w:ascii="Arial" w:hAnsi="Arial" w:cs="Arial"/>
          <w:b w:val="0"/>
          <w:sz w:val="22"/>
          <w:szCs w:val="22"/>
        </w:rPr>
        <w:t xml:space="preserve"> členů) </w:t>
      </w:r>
    </w:p>
    <w:p w:rsidR="00FA6105" w:rsidRPr="00BD0848" w:rsidRDefault="00FA6105" w:rsidP="00310801">
      <w:pPr>
        <w:numPr>
          <w:ilvl w:val="0"/>
          <w:numId w:val="2"/>
        </w:numPr>
        <w:spacing w:before="360" w:after="240"/>
        <w:jc w:val="both"/>
        <w:rPr>
          <w:rFonts w:ascii="Arial" w:hAnsi="Arial" w:cs="Arial"/>
          <w:b/>
          <w:sz w:val="22"/>
          <w:szCs w:val="22"/>
          <w:u w:val="single"/>
        </w:rPr>
      </w:pPr>
      <w:r w:rsidRPr="00BD0848">
        <w:rPr>
          <w:rFonts w:ascii="Arial" w:hAnsi="Arial" w:cs="Arial"/>
          <w:b/>
          <w:sz w:val="22"/>
          <w:szCs w:val="22"/>
          <w:u w:val="single"/>
        </w:rPr>
        <w:t>Stanovení výše dotace:</w:t>
      </w:r>
    </w:p>
    <w:p w:rsidR="00FA6105" w:rsidRPr="00BD0848" w:rsidRDefault="00FA6105" w:rsidP="00310801">
      <w:pPr>
        <w:numPr>
          <w:ilvl w:val="0"/>
          <w:numId w:val="11"/>
        </w:numPr>
        <w:rPr>
          <w:rFonts w:ascii="Arial" w:hAnsi="Arial" w:cs="Arial"/>
          <w:sz w:val="22"/>
          <w:szCs w:val="22"/>
        </w:rPr>
      </w:pPr>
      <w:r w:rsidRPr="00BD0848">
        <w:rPr>
          <w:rFonts w:ascii="Arial" w:hAnsi="Arial" w:cs="Arial"/>
          <w:sz w:val="22"/>
          <w:szCs w:val="22"/>
        </w:rPr>
        <w:t xml:space="preserve">Maximální výše dotace na Oddíl je </w:t>
      </w:r>
      <w:r w:rsidR="00F276BF">
        <w:rPr>
          <w:rFonts w:ascii="Arial" w:hAnsi="Arial" w:cs="Arial"/>
          <w:b/>
          <w:sz w:val="22"/>
          <w:szCs w:val="22"/>
        </w:rPr>
        <w:t>NESTANOVENA.</w:t>
      </w:r>
    </w:p>
    <w:p w:rsidR="00FA6105" w:rsidRPr="00BD0848" w:rsidRDefault="00FA6105" w:rsidP="00310801">
      <w:pPr>
        <w:numPr>
          <w:ilvl w:val="0"/>
          <w:numId w:val="2"/>
        </w:numPr>
        <w:spacing w:before="360" w:after="240"/>
        <w:jc w:val="both"/>
        <w:rPr>
          <w:rFonts w:ascii="Arial" w:hAnsi="Arial" w:cs="Arial"/>
          <w:b/>
          <w:sz w:val="22"/>
          <w:szCs w:val="22"/>
          <w:u w:val="single"/>
        </w:rPr>
      </w:pPr>
      <w:r w:rsidRPr="00BD0848">
        <w:rPr>
          <w:rFonts w:ascii="Arial" w:hAnsi="Arial" w:cs="Arial"/>
          <w:b/>
          <w:sz w:val="22"/>
          <w:szCs w:val="22"/>
          <w:u w:val="single"/>
        </w:rPr>
        <w:t>Přidělení dotace a lhůta pro rozhodnutí o žádosti:</w:t>
      </w:r>
    </w:p>
    <w:p w:rsidR="00FA6105" w:rsidRPr="00BD0848" w:rsidRDefault="00FA6105" w:rsidP="00FA6105">
      <w:pPr>
        <w:numPr>
          <w:ilvl w:val="1"/>
          <w:numId w:val="12"/>
        </w:numPr>
        <w:spacing w:after="120"/>
        <w:jc w:val="both"/>
        <w:rPr>
          <w:rFonts w:ascii="Arial" w:hAnsi="Arial" w:cs="Arial"/>
          <w:sz w:val="22"/>
          <w:szCs w:val="22"/>
        </w:rPr>
      </w:pPr>
      <w:r w:rsidRPr="00BD0848">
        <w:rPr>
          <w:rFonts w:ascii="Arial" w:hAnsi="Arial" w:cs="Arial"/>
          <w:sz w:val="22"/>
          <w:szCs w:val="22"/>
        </w:rPr>
        <w:t>Předložené žádosti o poskytnutí dotace vyhodnotí sportovní komise RM a o poskytnutí konkrétní výše dotace bude rozhodnuto radou města (žádosti do výše 50</w:t>
      </w:r>
      <w:r w:rsidR="00310801" w:rsidRPr="00BD0848">
        <w:rPr>
          <w:rFonts w:ascii="Arial" w:hAnsi="Arial" w:cs="Arial"/>
          <w:sz w:val="22"/>
          <w:szCs w:val="22"/>
        </w:rPr>
        <w:t>.</w:t>
      </w:r>
      <w:r w:rsidRPr="00BD0848">
        <w:rPr>
          <w:rFonts w:ascii="Arial" w:hAnsi="Arial" w:cs="Arial"/>
          <w:sz w:val="22"/>
          <w:szCs w:val="22"/>
        </w:rPr>
        <w:t>000,- Kč) nebo zastupitelstvem města (žádosti přesahující částku 50</w:t>
      </w:r>
      <w:r w:rsidR="00310801" w:rsidRPr="00BD0848">
        <w:rPr>
          <w:rFonts w:ascii="Arial" w:hAnsi="Arial" w:cs="Arial"/>
          <w:sz w:val="22"/>
          <w:szCs w:val="22"/>
        </w:rPr>
        <w:t>.</w:t>
      </w:r>
      <w:r w:rsidRPr="00BD0848">
        <w:rPr>
          <w:rFonts w:ascii="Arial" w:hAnsi="Arial" w:cs="Arial"/>
          <w:sz w:val="22"/>
          <w:szCs w:val="22"/>
        </w:rPr>
        <w:t xml:space="preserve">000,- Kč) nejpozději do </w:t>
      </w:r>
      <w:proofErr w:type="gramStart"/>
      <w:r w:rsidR="003E2141" w:rsidRPr="00BD0848">
        <w:rPr>
          <w:rFonts w:ascii="Arial" w:hAnsi="Arial" w:cs="Arial"/>
          <w:b/>
          <w:sz w:val="22"/>
          <w:szCs w:val="22"/>
        </w:rPr>
        <w:fldChar w:fldCharType="begin">
          <w:ffData>
            <w:name w:val="Text11"/>
            <w:enabled/>
            <w:calcOnExit w:val="0"/>
            <w:textInput>
              <w:default w:val="30.4."/>
            </w:textInput>
          </w:ffData>
        </w:fldChar>
      </w:r>
      <w:bookmarkStart w:id="3" w:name="Text11"/>
      <w:r w:rsidR="00310801" w:rsidRPr="00BD0848">
        <w:rPr>
          <w:rFonts w:ascii="Arial" w:hAnsi="Arial" w:cs="Arial"/>
          <w:b/>
          <w:sz w:val="22"/>
          <w:szCs w:val="22"/>
        </w:rPr>
        <w:instrText xml:space="preserve"> FORMTEXT </w:instrText>
      </w:r>
      <w:r w:rsidR="003E2141" w:rsidRPr="00BD0848">
        <w:rPr>
          <w:rFonts w:ascii="Arial" w:hAnsi="Arial" w:cs="Arial"/>
          <w:b/>
          <w:sz w:val="22"/>
          <w:szCs w:val="22"/>
        </w:rPr>
      </w:r>
      <w:r w:rsidR="003E2141" w:rsidRPr="00BD0848">
        <w:rPr>
          <w:rFonts w:ascii="Arial" w:hAnsi="Arial" w:cs="Arial"/>
          <w:b/>
          <w:sz w:val="22"/>
          <w:szCs w:val="22"/>
        </w:rPr>
        <w:fldChar w:fldCharType="separate"/>
      </w:r>
      <w:r w:rsidR="00310801" w:rsidRPr="00BD0848">
        <w:rPr>
          <w:rFonts w:ascii="Arial" w:hAnsi="Arial" w:cs="Arial"/>
          <w:b/>
          <w:noProof/>
          <w:sz w:val="22"/>
          <w:szCs w:val="22"/>
        </w:rPr>
        <w:t>30.4.</w:t>
      </w:r>
      <w:r w:rsidR="003E2141" w:rsidRPr="00BD0848">
        <w:rPr>
          <w:rFonts w:ascii="Arial" w:hAnsi="Arial" w:cs="Arial"/>
          <w:b/>
          <w:sz w:val="22"/>
          <w:szCs w:val="22"/>
        </w:rPr>
        <w:fldChar w:fldCharType="end"/>
      </w:r>
      <w:bookmarkEnd w:id="3"/>
      <w:r w:rsidRPr="00BD0848">
        <w:rPr>
          <w:rFonts w:ascii="Arial" w:hAnsi="Arial" w:cs="Arial"/>
          <w:sz w:val="22"/>
          <w:szCs w:val="22"/>
        </w:rPr>
        <w:t xml:space="preserve"> daného</w:t>
      </w:r>
      <w:proofErr w:type="gramEnd"/>
      <w:r w:rsidRPr="00BD0848">
        <w:rPr>
          <w:rFonts w:ascii="Arial" w:hAnsi="Arial" w:cs="Arial"/>
          <w:sz w:val="22"/>
          <w:szCs w:val="22"/>
        </w:rPr>
        <w:t xml:space="preserve"> kalendářního roku.</w:t>
      </w:r>
    </w:p>
    <w:p w:rsidR="00671D12" w:rsidRPr="00BD0848" w:rsidRDefault="00671D12" w:rsidP="00671D12">
      <w:pPr>
        <w:numPr>
          <w:ilvl w:val="1"/>
          <w:numId w:val="12"/>
        </w:numPr>
        <w:spacing w:after="120"/>
        <w:jc w:val="both"/>
        <w:rPr>
          <w:rFonts w:ascii="Arial" w:hAnsi="Arial" w:cs="Arial"/>
          <w:sz w:val="22"/>
          <w:szCs w:val="22"/>
        </w:rPr>
      </w:pPr>
      <w:r w:rsidRPr="00BD0848">
        <w:rPr>
          <w:rFonts w:ascii="Arial" w:hAnsi="Arial" w:cs="Arial"/>
          <w:sz w:val="22"/>
          <w:szCs w:val="22"/>
        </w:rPr>
        <w:t>V případě, že příjemce v předchozím roce nedoložil do stanovených termínů finanční vypořádání dotace, může být žádost o dotaci zamítnuta.</w:t>
      </w:r>
    </w:p>
    <w:p w:rsidR="00FA6105" w:rsidRPr="00BD0848" w:rsidRDefault="00FA6105" w:rsidP="00FA6105">
      <w:pPr>
        <w:numPr>
          <w:ilvl w:val="1"/>
          <w:numId w:val="12"/>
        </w:numPr>
        <w:spacing w:after="120"/>
        <w:jc w:val="both"/>
        <w:rPr>
          <w:rFonts w:ascii="Arial" w:hAnsi="Arial" w:cs="Arial"/>
          <w:sz w:val="22"/>
          <w:szCs w:val="22"/>
        </w:rPr>
      </w:pPr>
      <w:r w:rsidRPr="00BD0848">
        <w:rPr>
          <w:rFonts w:ascii="Arial" w:hAnsi="Arial" w:cs="Arial"/>
          <w:sz w:val="22"/>
          <w:szCs w:val="22"/>
        </w:rPr>
        <w:t>Žadatelé budou písemně vyrozuměni o výsledcích dotačního řízení.</w:t>
      </w:r>
    </w:p>
    <w:p w:rsidR="00FA6105" w:rsidRPr="00BD0848" w:rsidRDefault="00FA6105" w:rsidP="00FA6105">
      <w:pPr>
        <w:numPr>
          <w:ilvl w:val="1"/>
          <w:numId w:val="12"/>
        </w:numPr>
        <w:spacing w:after="120"/>
        <w:jc w:val="both"/>
        <w:rPr>
          <w:rFonts w:ascii="Arial" w:hAnsi="Arial" w:cs="Arial"/>
          <w:sz w:val="22"/>
          <w:szCs w:val="22"/>
        </w:rPr>
      </w:pPr>
      <w:r w:rsidRPr="00BD0848">
        <w:rPr>
          <w:rFonts w:ascii="Arial" w:hAnsi="Arial" w:cs="Arial"/>
          <w:sz w:val="22"/>
          <w:szCs w:val="22"/>
        </w:rPr>
        <w:t>Přehled o přidělených dotacích bude zveřejněn na webových stránkách města.</w:t>
      </w:r>
    </w:p>
    <w:p w:rsidR="001C6F9F" w:rsidRPr="00BD0848" w:rsidRDefault="00FA6105" w:rsidP="001C6F9F">
      <w:pPr>
        <w:numPr>
          <w:ilvl w:val="1"/>
          <w:numId w:val="12"/>
        </w:numPr>
        <w:spacing w:after="120"/>
        <w:jc w:val="both"/>
        <w:rPr>
          <w:rFonts w:ascii="Arial" w:hAnsi="Arial" w:cs="Arial"/>
          <w:sz w:val="22"/>
          <w:szCs w:val="22"/>
        </w:rPr>
      </w:pPr>
      <w:r w:rsidRPr="00BD0848">
        <w:rPr>
          <w:rFonts w:ascii="Arial" w:hAnsi="Arial" w:cs="Arial"/>
          <w:sz w:val="22"/>
          <w:szCs w:val="22"/>
        </w:rPr>
        <w:t>Dotace budou poukázány jednorázově bankovním převodem na účet příjemce uvedený v žádosti, nejpozději do 14 dnů od uzavření veřejnoprávní smlouvy.</w:t>
      </w:r>
    </w:p>
    <w:p w:rsidR="00FA6105" w:rsidRPr="00BD0848" w:rsidRDefault="00FA6105" w:rsidP="00310801">
      <w:pPr>
        <w:numPr>
          <w:ilvl w:val="0"/>
          <w:numId w:val="2"/>
        </w:numPr>
        <w:spacing w:before="360" w:after="240"/>
        <w:jc w:val="both"/>
        <w:rPr>
          <w:rFonts w:ascii="Arial" w:hAnsi="Arial" w:cs="Arial"/>
          <w:b/>
          <w:sz w:val="22"/>
          <w:szCs w:val="22"/>
          <w:u w:val="single"/>
        </w:rPr>
      </w:pPr>
      <w:bookmarkStart w:id="4" w:name="_GoBack"/>
      <w:bookmarkEnd w:id="4"/>
      <w:r w:rsidRPr="00BD0848">
        <w:rPr>
          <w:rFonts w:ascii="Arial" w:hAnsi="Arial" w:cs="Arial"/>
          <w:b/>
          <w:sz w:val="22"/>
          <w:szCs w:val="22"/>
          <w:u w:val="single"/>
        </w:rPr>
        <w:lastRenderedPageBreak/>
        <w:t>Finanční vypořádání a kontrola dotace:</w:t>
      </w:r>
    </w:p>
    <w:p w:rsidR="00FA6105" w:rsidRPr="00BD0848" w:rsidRDefault="00FA6105" w:rsidP="00FA6105">
      <w:pPr>
        <w:numPr>
          <w:ilvl w:val="1"/>
          <w:numId w:val="13"/>
        </w:numPr>
        <w:spacing w:after="120"/>
        <w:jc w:val="both"/>
        <w:rPr>
          <w:rFonts w:ascii="Arial" w:hAnsi="Arial" w:cs="Arial"/>
          <w:sz w:val="22"/>
          <w:szCs w:val="22"/>
        </w:rPr>
      </w:pPr>
      <w:r w:rsidRPr="00BD0848">
        <w:rPr>
          <w:rFonts w:ascii="Arial" w:hAnsi="Arial" w:cs="Arial"/>
          <w:sz w:val="22"/>
          <w:szCs w:val="22"/>
        </w:rPr>
        <w:t xml:space="preserve">Finanční vypořádání dotace je příjemce povinen doložit poskytovateli nejpozději do </w:t>
      </w:r>
      <w:proofErr w:type="gramStart"/>
      <w:r w:rsidR="003E2141" w:rsidRPr="00BD0848">
        <w:rPr>
          <w:rFonts w:ascii="Arial" w:hAnsi="Arial" w:cs="Arial"/>
          <w:b/>
          <w:sz w:val="22"/>
          <w:szCs w:val="22"/>
        </w:rPr>
        <w:fldChar w:fldCharType="begin">
          <w:ffData>
            <w:name w:val="Text12"/>
            <w:enabled/>
            <w:calcOnExit w:val="0"/>
            <w:textInput>
              <w:default w:val="31.1."/>
            </w:textInput>
          </w:ffData>
        </w:fldChar>
      </w:r>
      <w:bookmarkStart w:id="5" w:name="Text12"/>
      <w:r w:rsidR="00310801" w:rsidRPr="00BD0848">
        <w:rPr>
          <w:rFonts w:ascii="Arial" w:hAnsi="Arial" w:cs="Arial"/>
          <w:b/>
          <w:sz w:val="22"/>
          <w:szCs w:val="22"/>
        </w:rPr>
        <w:instrText xml:space="preserve"> FORMTEXT </w:instrText>
      </w:r>
      <w:r w:rsidR="003E2141" w:rsidRPr="00BD0848">
        <w:rPr>
          <w:rFonts w:ascii="Arial" w:hAnsi="Arial" w:cs="Arial"/>
          <w:b/>
          <w:sz w:val="22"/>
          <w:szCs w:val="22"/>
        </w:rPr>
      </w:r>
      <w:r w:rsidR="003E2141" w:rsidRPr="00BD0848">
        <w:rPr>
          <w:rFonts w:ascii="Arial" w:hAnsi="Arial" w:cs="Arial"/>
          <w:b/>
          <w:sz w:val="22"/>
          <w:szCs w:val="22"/>
        </w:rPr>
        <w:fldChar w:fldCharType="separate"/>
      </w:r>
      <w:r w:rsidR="00310801" w:rsidRPr="00BD0848">
        <w:rPr>
          <w:rFonts w:ascii="Arial" w:hAnsi="Arial" w:cs="Arial"/>
          <w:b/>
          <w:noProof/>
          <w:sz w:val="22"/>
          <w:szCs w:val="22"/>
        </w:rPr>
        <w:t>31.1.</w:t>
      </w:r>
      <w:r w:rsidR="003E2141" w:rsidRPr="00BD0848">
        <w:rPr>
          <w:rFonts w:ascii="Arial" w:hAnsi="Arial" w:cs="Arial"/>
          <w:b/>
          <w:sz w:val="22"/>
          <w:szCs w:val="22"/>
        </w:rPr>
        <w:fldChar w:fldCharType="end"/>
      </w:r>
      <w:bookmarkEnd w:id="5"/>
      <w:r w:rsidRPr="00BD0848">
        <w:rPr>
          <w:rFonts w:ascii="Arial" w:hAnsi="Arial" w:cs="Arial"/>
          <w:sz w:val="22"/>
          <w:szCs w:val="22"/>
        </w:rPr>
        <w:t> následujícího</w:t>
      </w:r>
      <w:proofErr w:type="gramEnd"/>
      <w:r w:rsidRPr="00BD0848">
        <w:rPr>
          <w:rFonts w:ascii="Arial" w:hAnsi="Arial" w:cs="Arial"/>
          <w:sz w:val="22"/>
          <w:szCs w:val="22"/>
        </w:rPr>
        <w:t xml:space="preserve"> kalendářního roku.</w:t>
      </w:r>
    </w:p>
    <w:p w:rsidR="00FA6105" w:rsidRPr="00BD0848" w:rsidRDefault="00FA6105" w:rsidP="00FA6105">
      <w:pPr>
        <w:numPr>
          <w:ilvl w:val="1"/>
          <w:numId w:val="13"/>
        </w:numPr>
        <w:spacing w:after="120"/>
        <w:ind w:left="714" w:hanging="357"/>
        <w:jc w:val="both"/>
        <w:rPr>
          <w:rFonts w:ascii="Arial" w:hAnsi="Arial" w:cs="Arial"/>
          <w:sz w:val="22"/>
          <w:szCs w:val="22"/>
        </w:rPr>
      </w:pPr>
      <w:r w:rsidRPr="00BD0848">
        <w:rPr>
          <w:rFonts w:ascii="Arial" w:hAnsi="Arial" w:cs="Arial"/>
          <w:sz w:val="22"/>
          <w:szCs w:val="22"/>
        </w:rPr>
        <w:t>Finanční vypořádání dotace se, stejně jako žádost, podává elektronicky. Vyplněný formulář finančního vypořádání je třeba vytisknout z vygenerovaného PDF souboru a podepsaný statutárním zástupcem (nebo osobou, jíž statutární zástupce udělil plnou moc), opatřený razítkem doručit výhradně na podatelnu Městského úřadu v Kralupech nad Vltavou, Palackého náměstí 1. Účetní doklady vztahující se k uznatelným nákladům musí splňovat náležitosti zákonů č. 563/1991 Sb. a č. 235/2004 Sb. a vkládají se pouze elektronicky, netisknou se a není třeba je dokládat v kopii.</w:t>
      </w:r>
    </w:p>
    <w:p w:rsidR="00FA6105" w:rsidRPr="00BD0848" w:rsidRDefault="00FA6105" w:rsidP="00FA6105">
      <w:pPr>
        <w:numPr>
          <w:ilvl w:val="1"/>
          <w:numId w:val="13"/>
        </w:numPr>
        <w:spacing w:after="120"/>
        <w:ind w:left="714" w:hanging="357"/>
        <w:jc w:val="both"/>
        <w:rPr>
          <w:rFonts w:ascii="Arial" w:hAnsi="Arial" w:cs="Arial"/>
          <w:sz w:val="22"/>
          <w:szCs w:val="22"/>
        </w:rPr>
      </w:pPr>
      <w:r w:rsidRPr="00BD0848">
        <w:rPr>
          <w:rFonts w:ascii="Arial" w:hAnsi="Arial" w:cs="Arial"/>
          <w:sz w:val="22"/>
          <w:szCs w:val="22"/>
        </w:rPr>
        <w:t>Příjemce dotace je povinen vést oddělenou účetní nebo daňovou evidenci o užití prostředků.</w:t>
      </w:r>
    </w:p>
    <w:p w:rsidR="00FA6105" w:rsidRPr="00BD0848" w:rsidRDefault="00FA6105" w:rsidP="00FA6105">
      <w:pPr>
        <w:numPr>
          <w:ilvl w:val="1"/>
          <w:numId w:val="13"/>
        </w:numPr>
        <w:spacing w:after="120"/>
        <w:ind w:left="714" w:hanging="357"/>
        <w:jc w:val="both"/>
        <w:rPr>
          <w:rFonts w:ascii="Arial" w:hAnsi="Arial" w:cs="Arial"/>
          <w:sz w:val="22"/>
          <w:szCs w:val="22"/>
        </w:rPr>
      </w:pPr>
      <w:r w:rsidRPr="00BD0848">
        <w:rPr>
          <w:rFonts w:ascii="Arial" w:hAnsi="Arial" w:cs="Arial"/>
          <w:sz w:val="22"/>
          <w:szCs w:val="22"/>
        </w:rPr>
        <w:t xml:space="preserve">V případě, že příjemce nedoloží do stanoveného termínu finanční vypořádání dotace nebo neprokáže účel, způsob nebo hodnotu jejího vyčerpání, je povinen nevyčerpané finanční prostředky poskytnuté dotace vrátit zpět na účet města Kralupy nad Vltavou. </w:t>
      </w:r>
    </w:p>
    <w:p w:rsidR="00310801" w:rsidRPr="00BD0848" w:rsidRDefault="00FA6105" w:rsidP="00310801">
      <w:pPr>
        <w:numPr>
          <w:ilvl w:val="1"/>
          <w:numId w:val="13"/>
        </w:numPr>
        <w:spacing w:after="120"/>
        <w:jc w:val="both"/>
        <w:rPr>
          <w:rFonts w:ascii="Arial" w:hAnsi="Arial" w:cs="Arial"/>
          <w:sz w:val="22"/>
          <w:szCs w:val="22"/>
        </w:rPr>
      </w:pPr>
      <w:r w:rsidRPr="00BD0848">
        <w:rPr>
          <w:rFonts w:ascii="Arial" w:hAnsi="Arial" w:cs="Arial"/>
          <w:sz w:val="22"/>
          <w:szCs w:val="22"/>
        </w:rPr>
        <w:t>Ověřování správnosti použití poskytnuté dotace, zejména zda byla hospodárně a účelně využita, podléhá kontrole poskytovatele dotace podle zákona č. 320/2001 Sb., o finanční kontrole, ve znění pozdějších předpisů. V případě zjištění nedodržení podmínek uzavřených ve smlouvě o poskytnutí dotace, je příjemce povinen dotaci vrátit na účet města Kralupy nad Vltavou.</w:t>
      </w:r>
    </w:p>
    <w:p w:rsidR="00FA6105" w:rsidRPr="00BD0848" w:rsidRDefault="00FA6105" w:rsidP="001106ED">
      <w:pPr>
        <w:tabs>
          <w:tab w:val="num" w:pos="786"/>
        </w:tabs>
        <w:spacing w:before="360" w:after="600"/>
        <w:jc w:val="both"/>
        <w:rPr>
          <w:rFonts w:ascii="Arial" w:hAnsi="Arial" w:cs="Arial"/>
          <w:sz w:val="22"/>
          <w:szCs w:val="22"/>
        </w:rPr>
      </w:pPr>
      <w:r w:rsidRPr="00BD0848">
        <w:rPr>
          <w:rFonts w:ascii="Arial" w:hAnsi="Arial" w:cs="Arial"/>
          <w:sz w:val="22"/>
          <w:szCs w:val="22"/>
        </w:rPr>
        <w:t xml:space="preserve">Tento dotační program byl schválen zastupitelstvem města na zasedání dne </w:t>
      </w:r>
      <w:proofErr w:type="gramStart"/>
      <w:r w:rsidR="00F276BF">
        <w:rPr>
          <w:rFonts w:ascii="Arial" w:hAnsi="Arial" w:cs="Arial"/>
          <w:sz w:val="22"/>
          <w:szCs w:val="22"/>
        </w:rPr>
        <w:t>19.12.2022</w:t>
      </w:r>
      <w:proofErr w:type="gramEnd"/>
      <w:r w:rsidRPr="00BD0848">
        <w:rPr>
          <w:rFonts w:ascii="Arial" w:hAnsi="Arial" w:cs="Arial"/>
          <w:sz w:val="22"/>
          <w:szCs w:val="22"/>
        </w:rPr>
        <w:t xml:space="preserve"> pod číslem usnesení</w:t>
      </w:r>
      <w:r w:rsidR="00310801" w:rsidRPr="00BD0848">
        <w:rPr>
          <w:rFonts w:ascii="Arial" w:hAnsi="Arial" w:cs="Arial"/>
          <w:sz w:val="22"/>
          <w:szCs w:val="22"/>
        </w:rPr>
        <w:t xml:space="preserve"> </w:t>
      </w:r>
      <w:r w:rsidR="00F276BF">
        <w:rPr>
          <w:rFonts w:ascii="Arial" w:hAnsi="Arial" w:cs="Arial"/>
          <w:sz w:val="22"/>
          <w:szCs w:val="22"/>
        </w:rPr>
        <w:t>22/8//7/1</w:t>
      </w:r>
      <w:r w:rsidRPr="00BD0848">
        <w:rPr>
          <w:rFonts w:ascii="Arial" w:hAnsi="Arial" w:cs="Arial"/>
          <w:sz w:val="22"/>
          <w:szCs w:val="22"/>
        </w:rPr>
        <w:t xml:space="preserve">. </w:t>
      </w:r>
    </w:p>
    <w:p w:rsidR="00FA6105" w:rsidRPr="00BD0848" w:rsidRDefault="00FA6105" w:rsidP="00FA6105">
      <w:pPr>
        <w:pBdr>
          <w:bottom w:val="single" w:sz="4" w:space="1" w:color="auto"/>
        </w:pBdr>
        <w:tabs>
          <w:tab w:val="num" w:pos="786"/>
        </w:tabs>
        <w:jc w:val="both"/>
        <w:rPr>
          <w:rFonts w:ascii="Arial" w:hAnsi="Arial" w:cs="Arial"/>
          <w:sz w:val="22"/>
          <w:szCs w:val="22"/>
        </w:rPr>
      </w:pPr>
    </w:p>
    <w:p w:rsidR="00FA6105" w:rsidRPr="00BD0848" w:rsidRDefault="00FA6105" w:rsidP="00FA6105">
      <w:pPr>
        <w:tabs>
          <w:tab w:val="num" w:pos="786"/>
        </w:tabs>
        <w:jc w:val="center"/>
        <w:rPr>
          <w:rFonts w:ascii="Arial" w:hAnsi="Arial" w:cs="Arial"/>
          <w:sz w:val="22"/>
          <w:szCs w:val="22"/>
        </w:rPr>
      </w:pPr>
    </w:p>
    <w:p w:rsidR="00FA6105" w:rsidRPr="00BD0848" w:rsidRDefault="00FA6105" w:rsidP="00FA6105">
      <w:pPr>
        <w:tabs>
          <w:tab w:val="num" w:pos="786"/>
        </w:tabs>
        <w:jc w:val="center"/>
        <w:rPr>
          <w:rFonts w:ascii="Arial" w:hAnsi="Arial" w:cs="Arial"/>
          <w:sz w:val="22"/>
          <w:szCs w:val="22"/>
        </w:rPr>
      </w:pPr>
      <w:r w:rsidRPr="00BD0848">
        <w:rPr>
          <w:rFonts w:ascii="Arial" w:hAnsi="Arial" w:cs="Arial"/>
          <w:sz w:val="22"/>
          <w:szCs w:val="22"/>
        </w:rPr>
        <w:t xml:space="preserve">S případnými dotazy, týkajícími se registrace, žádostí o dotaci, smluv a vyúčtování, </w:t>
      </w:r>
    </w:p>
    <w:p w:rsidR="00FA6105" w:rsidRPr="00BD0848" w:rsidRDefault="00FA6105" w:rsidP="00FA6105">
      <w:pPr>
        <w:tabs>
          <w:tab w:val="num" w:pos="786"/>
        </w:tabs>
        <w:jc w:val="center"/>
        <w:rPr>
          <w:rFonts w:ascii="Arial" w:hAnsi="Arial" w:cs="Arial"/>
          <w:sz w:val="22"/>
          <w:szCs w:val="22"/>
        </w:rPr>
      </w:pPr>
      <w:proofErr w:type="gramStart"/>
      <w:r w:rsidRPr="00BD0848">
        <w:rPr>
          <w:rFonts w:ascii="Arial" w:hAnsi="Arial" w:cs="Arial"/>
          <w:sz w:val="22"/>
          <w:szCs w:val="22"/>
        </w:rPr>
        <w:t>se obracejte</w:t>
      </w:r>
      <w:proofErr w:type="gramEnd"/>
      <w:r w:rsidRPr="00BD0848">
        <w:rPr>
          <w:rFonts w:ascii="Arial" w:hAnsi="Arial" w:cs="Arial"/>
          <w:sz w:val="22"/>
          <w:szCs w:val="22"/>
        </w:rPr>
        <w:t xml:space="preserve"> na referentku Odboru sociálních věcí, školství a kultury </w:t>
      </w:r>
    </w:p>
    <w:p w:rsidR="00FA6105" w:rsidRPr="00BD0848" w:rsidRDefault="00FA6105" w:rsidP="00FA6105">
      <w:pPr>
        <w:tabs>
          <w:tab w:val="num" w:pos="786"/>
        </w:tabs>
        <w:jc w:val="center"/>
        <w:rPr>
          <w:rFonts w:ascii="Arial" w:hAnsi="Arial" w:cs="Arial"/>
          <w:sz w:val="22"/>
          <w:szCs w:val="22"/>
        </w:rPr>
      </w:pPr>
      <w:r w:rsidRPr="00BD0848">
        <w:rPr>
          <w:rFonts w:ascii="Arial" w:hAnsi="Arial" w:cs="Arial"/>
          <w:sz w:val="22"/>
          <w:szCs w:val="22"/>
        </w:rPr>
        <w:t xml:space="preserve">Městského úřadu Kralupy nad Vltavou: Martu Válkovou, </w:t>
      </w:r>
    </w:p>
    <w:p w:rsidR="003C0BCF" w:rsidRPr="00BD0848" w:rsidRDefault="00FA6105" w:rsidP="00BD0848">
      <w:pPr>
        <w:tabs>
          <w:tab w:val="num" w:pos="786"/>
        </w:tabs>
        <w:jc w:val="center"/>
        <w:rPr>
          <w:rFonts w:ascii="Arial" w:hAnsi="Arial" w:cs="Arial"/>
          <w:sz w:val="22"/>
          <w:szCs w:val="22"/>
        </w:rPr>
      </w:pPr>
      <w:r w:rsidRPr="00BD0848">
        <w:rPr>
          <w:rFonts w:ascii="Arial" w:hAnsi="Arial" w:cs="Arial"/>
          <w:sz w:val="22"/>
          <w:szCs w:val="22"/>
        </w:rPr>
        <w:t>tel: 315 739 802, e-mail:  marta.valkova@mestokralupy.cz</w:t>
      </w:r>
    </w:p>
    <w:sectPr w:rsidR="003C0BCF" w:rsidRPr="00BD0848" w:rsidSect="005931EF">
      <w:pgSz w:w="11906" w:h="16838"/>
      <w:pgMar w:top="851" w:right="849" w:bottom="1135"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93156"/>
    <w:multiLevelType w:val="hybridMultilevel"/>
    <w:tmpl w:val="E2FC71B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nsid w:val="2735619D"/>
    <w:multiLevelType w:val="multilevel"/>
    <w:tmpl w:val="C9B80E90"/>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7D66CC0"/>
    <w:multiLevelType w:val="multilevel"/>
    <w:tmpl w:val="AD8C44EC"/>
    <w:lvl w:ilvl="0">
      <w:start w:val="1"/>
      <w:numFmt w:val="decimal"/>
      <w:lvlText w:val="%1)"/>
      <w:lvlJc w:val="left"/>
      <w:pPr>
        <w:ind w:left="360" w:hanging="360"/>
      </w:pPr>
    </w:lvl>
    <w:lvl w:ilvl="1">
      <w:start w:val="1"/>
      <w:numFmt w:val="decimal"/>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35CE6D57"/>
    <w:multiLevelType w:val="multilevel"/>
    <w:tmpl w:val="64687D2A"/>
    <w:lvl w:ilvl="0">
      <w:start w:val="1"/>
      <w:numFmt w:val="decimal"/>
      <w:lvlText w:val="%1)"/>
      <w:lvlJc w:val="left"/>
      <w:pPr>
        <w:ind w:left="360" w:hanging="360"/>
      </w:pPr>
    </w:lvl>
    <w:lvl w:ilvl="1">
      <w:start w:val="1"/>
      <w:numFmt w:val="decimal"/>
      <w:lvlText w:val="%2."/>
      <w:lvlJc w:val="left"/>
      <w:pPr>
        <w:ind w:left="786" w:hanging="360"/>
      </w:pPr>
      <w:rPr>
        <w:i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3E6B57DC"/>
    <w:multiLevelType w:val="multilevel"/>
    <w:tmpl w:val="04050023"/>
    <w:lvl w:ilvl="0">
      <w:start w:val="1"/>
      <w:numFmt w:val="upperRoman"/>
      <w:pStyle w:val="Nadpis1"/>
      <w:lvlText w:val="Článek %1."/>
      <w:lvlJc w:val="left"/>
      <w:pPr>
        <w:ind w:left="0" w:firstLine="0"/>
      </w:pPr>
    </w:lvl>
    <w:lvl w:ilvl="1">
      <w:start w:val="1"/>
      <w:numFmt w:val="decimalZero"/>
      <w:pStyle w:val="Nadpis2"/>
      <w:isLgl/>
      <w:lvlText w:val="Oddíl %1.%2"/>
      <w:lvlJc w:val="left"/>
      <w:pPr>
        <w:ind w:left="0" w:firstLine="0"/>
      </w:pPr>
    </w:lvl>
    <w:lvl w:ilvl="2">
      <w:start w:val="1"/>
      <w:numFmt w:val="lowerLetter"/>
      <w:pStyle w:val="Nadpis3"/>
      <w:lvlText w:val="(%3)"/>
      <w:lvlJc w:val="left"/>
      <w:pPr>
        <w:ind w:left="720" w:hanging="432"/>
      </w:pPr>
    </w:lvl>
    <w:lvl w:ilvl="3">
      <w:start w:val="1"/>
      <w:numFmt w:val="lowerRoman"/>
      <w:pStyle w:val="Nadpis4"/>
      <w:lvlText w:val="(%4)"/>
      <w:lvlJc w:val="right"/>
      <w:pPr>
        <w:ind w:left="864" w:hanging="144"/>
      </w:pPr>
    </w:lvl>
    <w:lvl w:ilvl="4">
      <w:start w:val="1"/>
      <w:numFmt w:val="decimal"/>
      <w:pStyle w:val="Nadpis5"/>
      <w:lvlText w:val="%5)"/>
      <w:lvlJc w:val="left"/>
      <w:pPr>
        <w:ind w:left="1008" w:hanging="432"/>
      </w:pPr>
    </w:lvl>
    <w:lvl w:ilvl="5">
      <w:start w:val="1"/>
      <w:numFmt w:val="lowerLetter"/>
      <w:pStyle w:val="Nadpis6"/>
      <w:lvlText w:val="%6)"/>
      <w:lvlJc w:val="left"/>
      <w:pPr>
        <w:ind w:left="1152" w:hanging="432"/>
      </w:pPr>
    </w:lvl>
    <w:lvl w:ilvl="6">
      <w:start w:val="1"/>
      <w:numFmt w:val="lowerRoman"/>
      <w:pStyle w:val="Nadpis7"/>
      <w:lvlText w:val="%7)"/>
      <w:lvlJc w:val="right"/>
      <w:pPr>
        <w:ind w:left="1296" w:hanging="288"/>
      </w:pPr>
    </w:lvl>
    <w:lvl w:ilvl="7">
      <w:start w:val="1"/>
      <w:numFmt w:val="lowerLetter"/>
      <w:pStyle w:val="Nadpis8"/>
      <w:lvlText w:val="%8."/>
      <w:lvlJc w:val="left"/>
      <w:pPr>
        <w:ind w:left="1440" w:hanging="432"/>
      </w:pPr>
    </w:lvl>
    <w:lvl w:ilvl="8">
      <w:start w:val="1"/>
      <w:numFmt w:val="lowerRoman"/>
      <w:pStyle w:val="Nadpis9"/>
      <w:lvlText w:val="%9."/>
      <w:lvlJc w:val="right"/>
      <w:pPr>
        <w:ind w:left="1584" w:hanging="144"/>
      </w:pPr>
    </w:lvl>
  </w:abstractNum>
  <w:abstractNum w:abstractNumId="5">
    <w:nsid w:val="450B0445"/>
    <w:multiLevelType w:val="hybridMultilevel"/>
    <w:tmpl w:val="F86010B8"/>
    <w:lvl w:ilvl="0" w:tplc="04050005">
      <w:start w:val="1"/>
      <w:numFmt w:val="bullet"/>
      <w:lvlText w:val=""/>
      <w:lvlJc w:val="left"/>
      <w:pPr>
        <w:ind w:left="720" w:hanging="360"/>
      </w:pPr>
      <w:rPr>
        <w:rFonts w:ascii="Wingdings" w:hAnsi="Wingdings" w:hint="default"/>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nsid w:val="4A6C5116"/>
    <w:multiLevelType w:val="multilevel"/>
    <w:tmpl w:val="0762A9A2"/>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5CC414BE"/>
    <w:multiLevelType w:val="multilevel"/>
    <w:tmpl w:val="C9B80E90"/>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610C42D2"/>
    <w:multiLevelType w:val="multilevel"/>
    <w:tmpl w:val="7DC0BBF8"/>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62A8059B"/>
    <w:multiLevelType w:val="multilevel"/>
    <w:tmpl w:val="6F08E6EA"/>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69C913CF"/>
    <w:multiLevelType w:val="hybridMultilevel"/>
    <w:tmpl w:val="7D303C18"/>
    <w:lvl w:ilvl="0" w:tplc="04050001">
      <w:start w:val="1"/>
      <w:numFmt w:val="bullet"/>
      <w:lvlText w:val=""/>
      <w:lvlJc w:val="left"/>
      <w:pPr>
        <w:ind w:left="1008" w:hanging="360"/>
      </w:pPr>
      <w:rPr>
        <w:rFonts w:ascii="Symbol" w:hAnsi="Symbol" w:hint="default"/>
      </w:rPr>
    </w:lvl>
    <w:lvl w:ilvl="1" w:tplc="04050003">
      <w:start w:val="1"/>
      <w:numFmt w:val="bullet"/>
      <w:lvlText w:val="o"/>
      <w:lvlJc w:val="left"/>
      <w:pPr>
        <w:ind w:left="1728" w:hanging="360"/>
      </w:pPr>
      <w:rPr>
        <w:rFonts w:ascii="Courier New" w:hAnsi="Courier New" w:cs="Courier New" w:hint="default"/>
      </w:rPr>
    </w:lvl>
    <w:lvl w:ilvl="2" w:tplc="04050005">
      <w:start w:val="1"/>
      <w:numFmt w:val="bullet"/>
      <w:lvlText w:val=""/>
      <w:lvlJc w:val="left"/>
      <w:pPr>
        <w:ind w:left="2448" w:hanging="360"/>
      </w:pPr>
      <w:rPr>
        <w:rFonts w:ascii="Wingdings" w:hAnsi="Wingdings" w:hint="default"/>
      </w:rPr>
    </w:lvl>
    <w:lvl w:ilvl="3" w:tplc="04050001">
      <w:start w:val="1"/>
      <w:numFmt w:val="bullet"/>
      <w:lvlText w:val=""/>
      <w:lvlJc w:val="left"/>
      <w:pPr>
        <w:ind w:left="3168" w:hanging="360"/>
      </w:pPr>
      <w:rPr>
        <w:rFonts w:ascii="Symbol" w:hAnsi="Symbol" w:hint="default"/>
      </w:rPr>
    </w:lvl>
    <w:lvl w:ilvl="4" w:tplc="04050003">
      <w:start w:val="1"/>
      <w:numFmt w:val="bullet"/>
      <w:lvlText w:val="o"/>
      <w:lvlJc w:val="left"/>
      <w:pPr>
        <w:ind w:left="3888" w:hanging="360"/>
      </w:pPr>
      <w:rPr>
        <w:rFonts w:ascii="Courier New" w:hAnsi="Courier New" w:cs="Courier New" w:hint="default"/>
      </w:rPr>
    </w:lvl>
    <w:lvl w:ilvl="5" w:tplc="04050005">
      <w:start w:val="1"/>
      <w:numFmt w:val="bullet"/>
      <w:lvlText w:val=""/>
      <w:lvlJc w:val="left"/>
      <w:pPr>
        <w:ind w:left="4608" w:hanging="360"/>
      </w:pPr>
      <w:rPr>
        <w:rFonts w:ascii="Wingdings" w:hAnsi="Wingdings" w:hint="default"/>
      </w:rPr>
    </w:lvl>
    <w:lvl w:ilvl="6" w:tplc="04050001">
      <w:start w:val="1"/>
      <w:numFmt w:val="bullet"/>
      <w:lvlText w:val=""/>
      <w:lvlJc w:val="left"/>
      <w:pPr>
        <w:ind w:left="5328" w:hanging="360"/>
      </w:pPr>
      <w:rPr>
        <w:rFonts w:ascii="Symbol" w:hAnsi="Symbol" w:hint="default"/>
      </w:rPr>
    </w:lvl>
    <w:lvl w:ilvl="7" w:tplc="04050003">
      <w:start w:val="1"/>
      <w:numFmt w:val="bullet"/>
      <w:lvlText w:val="o"/>
      <w:lvlJc w:val="left"/>
      <w:pPr>
        <w:ind w:left="6048" w:hanging="360"/>
      </w:pPr>
      <w:rPr>
        <w:rFonts w:ascii="Courier New" w:hAnsi="Courier New" w:cs="Courier New" w:hint="default"/>
      </w:rPr>
    </w:lvl>
    <w:lvl w:ilvl="8" w:tplc="04050005">
      <w:start w:val="1"/>
      <w:numFmt w:val="bullet"/>
      <w:lvlText w:val=""/>
      <w:lvlJc w:val="left"/>
      <w:pPr>
        <w:ind w:left="6768" w:hanging="360"/>
      </w:pPr>
      <w:rPr>
        <w:rFonts w:ascii="Wingdings" w:hAnsi="Wingdings" w:hint="default"/>
      </w:rPr>
    </w:lvl>
  </w:abstractNum>
  <w:abstractNum w:abstractNumId="11">
    <w:nsid w:val="6BC66413"/>
    <w:multiLevelType w:val="hybridMultilevel"/>
    <w:tmpl w:val="C85894A0"/>
    <w:lvl w:ilvl="0" w:tplc="66FEB17C">
      <w:start w:val="1"/>
      <w:numFmt w:val="upperRoman"/>
      <w:lvlText w:val="%1."/>
      <w:lvlJc w:val="left"/>
      <w:pPr>
        <w:ind w:left="862" w:hanging="720"/>
      </w:pPr>
      <w:rPr>
        <w:b/>
        <w:strike w:val="0"/>
        <w:dstrike w:val="0"/>
        <w:u w:val="none" w:color="000000"/>
        <w:effect w:val="none"/>
      </w:rPr>
    </w:lvl>
    <w:lvl w:ilvl="1" w:tplc="04050019">
      <w:start w:val="1"/>
      <w:numFmt w:val="lowerLetter"/>
      <w:lvlText w:val="%2."/>
      <w:lvlJc w:val="left"/>
      <w:pPr>
        <w:ind w:left="1222" w:hanging="360"/>
      </w:pPr>
    </w:lvl>
    <w:lvl w:ilvl="2" w:tplc="0405001B">
      <w:start w:val="1"/>
      <w:numFmt w:val="lowerRoman"/>
      <w:lvlText w:val="%3."/>
      <w:lvlJc w:val="right"/>
      <w:pPr>
        <w:ind w:left="1942" w:hanging="180"/>
      </w:pPr>
    </w:lvl>
    <w:lvl w:ilvl="3" w:tplc="0405000F">
      <w:start w:val="1"/>
      <w:numFmt w:val="decimal"/>
      <w:lvlText w:val="%4."/>
      <w:lvlJc w:val="left"/>
      <w:pPr>
        <w:ind w:left="2662" w:hanging="360"/>
      </w:pPr>
    </w:lvl>
    <w:lvl w:ilvl="4" w:tplc="04050019">
      <w:start w:val="1"/>
      <w:numFmt w:val="lowerLetter"/>
      <w:lvlText w:val="%5."/>
      <w:lvlJc w:val="left"/>
      <w:pPr>
        <w:ind w:left="3382" w:hanging="360"/>
      </w:pPr>
    </w:lvl>
    <w:lvl w:ilvl="5" w:tplc="0405001B">
      <w:start w:val="1"/>
      <w:numFmt w:val="lowerRoman"/>
      <w:lvlText w:val="%6."/>
      <w:lvlJc w:val="right"/>
      <w:pPr>
        <w:ind w:left="4102" w:hanging="180"/>
      </w:pPr>
    </w:lvl>
    <w:lvl w:ilvl="6" w:tplc="0405000F">
      <w:start w:val="1"/>
      <w:numFmt w:val="decimal"/>
      <w:lvlText w:val="%7."/>
      <w:lvlJc w:val="left"/>
      <w:pPr>
        <w:ind w:left="4822" w:hanging="360"/>
      </w:pPr>
    </w:lvl>
    <w:lvl w:ilvl="7" w:tplc="04050019">
      <w:start w:val="1"/>
      <w:numFmt w:val="lowerLetter"/>
      <w:lvlText w:val="%8."/>
      <w:lvlJc w:val="left"/>
      <w:pPr>
        <w:ind w:left="5542" w:hanging="360"/>
      </w:pPr>
    </w:lvl>
    <w:lvl w:ilvl="8" w:tplc="0405001B">
      <w:start w:val="1"/>
      <w:numFmt w:val="lowerRoman"/>
      <w:lvlText w:val="%9."/>
      <w:lvlJc w:val="right"/>
      <w:pPr>
        <w:ind w:left="6262" w:hanging="180"/>
      </w:pPr>
    </w:lvl>
  </w:abstractNum>
  <w:abstractNum w:abstractNumId="12">
    <w:nsid w:val="78744D5E"/>
    <w:multiLevelType w:val="multilevel"/>
    <w:tmpl w:val="9020B9C2"/>
    <w:lvl w:ilvl="0">
      <w:start w:val="1"/>
      <w:numFmt w:val="upperRoman"/>
      <w:lvlText w:val="Článek %1."/>
      <w:lvlJc w:val="left"/>
      <w:pPr>
        <w:ind w:left="0" w:firstLine="0"/>
      </w:pPr>
    </w:lvl>
    <w:lvl w:ilvl="1">
      <w:start w:val="1"/>
      <w:numFmt w:val="decimalZero"/>
      <w:isLgl/>
      <w:lvlText w:val="Oddíl %1.%2"/>
      <w:lvlJc w:val="left"/>
      <w:pPr>
        <w:ind w:left="0" w:firstLine="0"/>
      </w:pPr>
    </w:lvl>
    <w:lvl w:ilvl="2">
      <w:start w:val="1"/>
      <w:numFmt w:val="bullet"/>
      <w:lvlText w:val=""/>
      <w:lvlJc w:val="left"/>
      <w:pPr>
        <w:ind w:left="720" w:hanging="432"/>
      </w:pPr>
      <w:rPr>
        <w:rFonts w:ascii="Symbol" w:hAnsi="Symbol" w:hint="default"/>
      </w:r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nsid w:val="7C0945A9"/>
    <w:multiLevelType w:val="hybridMultilevel"/>
    <w:tmpl w:val="380448F0"/>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B">
      <w:start w:val="1"/>
      <w:numFmt w:val="bullet"/>
      <w:lvlText w:val=""/>
      <w:lvlJc w:val="left"/>
      <w:pPr>
        <w:ind w:left="1919"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3"/>
  </w:num>
  <w:num w:numId="6">
    <w:abstractNumId w:val="0"/>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F762AA"/>
    <w:rsid w:val="00072721"/>
    <w:rsid w:val="000810BC"/>
    <w:rsid w:val="001106ED"/>
    <w:rsid w:val="00163414"/>
    <w:rsid w:val="001C22C7"/>
    <w:rsid w:val="001C6F9F"/>
    <w:rsid w:val="00310801"/>
    <w:rsid w:val="00322179"/>
    <w:rsid w:val="0037365D"/>
    <w:rsid w:val="003C0BCF"/>
    <w:rsid w:val="003E2141"/>
    <w:rsid w:val="0047722A"/>
    <w:rsid w:val="00493E8E"/>
    <w:rsid w:val="005931EF"/>
    <w:rsid w:val="0059468E"/>
    <w:rsid w:val="005C2FE3"/>
    <w:rsid w:val="00671D12"/>
    <w:rsid w:val="006B42B4"/>
    <w:rsid w:val="007430CD"/>
    <w:rsid w:val="007E2447"/>
    <w:rsid w:val="008C0C3D"/>
    <w:rsid w:val="008E6060"/>
    <w:rsid w:val="009C36DE"/>
    <w:rsid w:val="00B319C9"/>
    <w:rsid w:val="00BD0848"/>
    <w:rsid w:val="00BD6795"/>
    <w:rsid w:val="00BE6870"/>
    <w:rsid w:val="00C130C7"/>
    <w:rsid w:val="00C2555D"/>
    <w:rsid w:val="00C50CDB"/>
    <w:rsid w:val="00CA033C"/>
    <w:rsid w:val="00D4544B"/>
    <w:rsid w:val="00F276BF"/>
    <w:rsid w:val="00F762AA"/>
    <w:rsid w:val="00FA6105"/>
    <w:rsid w:val="00FA7DB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A6105"/>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FA6105"/>
    <w:pPr>
      <w:keepNext/>
      <w:numPr>
        <w:numId w:val="1"/>
      </w:numPr>
      <w:spacing w:before="240" w:after="60"/>
      <w:outlineLvl w:val="0"/>
    </w:pPr>
    <w:rPr>
      <w:rFonts w:ascii="Calibri Light" w:hAnsi="Calibri Light"/>
      <w:b/>
      <w:bCs/>
      <w:kern w:val="32"/>
      <w:sz w:val="32"/>
      <w:szCs w:val="32"/>
    </w:rPr>
  </w:style>
  <w:style w:type="paragraph" w:styleId="Nadpis2">
    <w:name w:val="heading 2"/>
    <w:basedOn w:val="Normln"/>
    <w:next w:val="Normln"/>
    <w:link w:val="Nadpis2Char"/>
    <w:semiHidden/>
    <w:unhideWhenUsed/>
    <w:qFormat/>
    <w:rsid w:val="00FA6105"/>
    <w:pPr>
      <w:keepNext/>
      <w:numPr>
        <w:ilvl w:val="1"/>
        <w:numId w:val="1"/>
      </w:numPr>
      <w:spacing w:before="240" w:after="60"/>
      <w:outlineLvl w:val="1"/>
    </w:pPr>
    <w:rPr>
      <w:rFonts w:ascii="Calibri Light" w:hAnsi="Calibri Light"/>
      <w:b/>
      <w:bCs/>
      <w:i/>
      <w:iCs/>
      <w:sz w:val="28"/>
      <w:szCs w:val="28"/>
    </w:rPr>
  </w:style>
  <w:style w:type="paragraph" w:styleId="Nadpis3">
    <w:name w:val="heading 3"/>
    <w:basedOn w:val="Normln"/>
    <w:next w:val="Normln"/>
    <w:link w:val="Nadpis3Char"/>
    <w:unhideWhenUsed/>
    <w:qFormat/>
    <w:rsid w:val="00FA6105"/>
    <w:pPr>
      <w:keepNext/>
      <w:numPr>
        <w:ilvl w:val="2"/>
        <w:numId w:val="1"/>
      </w:numPr>
      <w:spacing w:before="240" w:after="60"/>
      <w:outlineLvl w:val="2"/>
    </w:pPr>
    <w:rPr>
      <w:rFonts w:ascii="Calibri Light" w:hAnsi="Calibri Light"/>
      <w:b/>
      <w:bCs/>
      <w:sz w:val="26"/>
      <w:szCs w:val="26"/>
    </w:rPr>
  </w:style>
  <w:style w:type="paragraph" w:styleId="Nadpis4">
    <w:name w:val="heading 4"/>
    <w:basedOn w:val="Normln"/>
    <w:next w:val="Normln"/>
    <w:link w:val="Nadpis4Char"/>
    <w:semiHidden/>
    <w:unhideWhenUsed/>
    <w:qFormat/>
    <w:rsid w:val="00FA6105"/>
    <w:pPr>
      <w:keepNext/>
      <w:numPr>
        <w:ilvl w:val="3"/>
        <w:numId w:val="1"/>
      </w:numPr>
      <w:spacing w:before="240" w:after="60"/>
      <w:outlineLvl w:val="3"/>
    </w:pPr>
    <w:rPr>
      <w:rFonts w:ascii="Calibri" w:hAnsi="Calibri"/>
      <w:b/>
      <w:bCs/>
      <w:sz w:val="28"/>
      <w:szCs w:val="28"/>
    </w:rPr>
  </w:style>
  <w:style w:type="paragraph" w:styleId="Nadpis5">
    <w:name w:val="heading 5"/>
    <w:basedOn w:val="Normln"/>
    <w:next w:val="Normln"/>
    <w:link w:val="Nadpis5Char"/>
    <w:semiHidden/>
    <w:unhideWhenUsed/>
    <w:qFormat/>
    <w:rsid w:val="00FA6105"/>
    <w:pPr>
      <w:numPr>
        <w:ilvl w:val="4"/>
        <w:numId w:val="1"/>
      </w:numPr>
      <w:spacing w:before="240" w:after="60"/>
      <w:outlineLvl w:val="4"/>
    </w:pPr>
    <w:rPr>
      <w:rFonts w:ascii="Calibri" w:hAnsi="Calibri"/>
      <w:b/>
      <w:bCs/>
      <w:i/>
      <w:iCs/>
      <w:sz w:val="26"/>
      <w:szCs w:val="26"/>
    </w:rPr>
  </w:style>
  <w:style w:type="paragraph" w:styleId="Nadpis6">
    <w:name w:val="heading 6"/>
    <w:basedOn w:val="Normln"/>
    <w:next w:val="Normln"/>
    <w:link w:val="Nadpis6Char"/>
    <w:semiHidden/>
    <w:unhideWhenUsed/>
    <w:qFormat/>
    <w:rsid w:val="00FA6105"/>
    <w:pPr>
      <w:numPr>
        <w:ilvl w:val="5"/>
        <w:numId w:val="1"/>
      </w:numPr>
      <w:spacing w:before="240" w:after="60"/>
      <w:outlineLvl w:val="5"/>
    </w:pPr>
    <w:rPr>
      <w:rFonts w:ascii="Calibri" w:hAnsi="Calibri"/>
      <w:b/>
      <w:bCs/>
      <w:sz w:val="22"/>
      <w:szCs w:val="22"/>
    </w:rPr>
  </w:style>
  <w:style w:type="paragraph" w:styleId="Nadpis7">
    <w:name w:val="heading 7"/>
    <w:basedOn w:val="Normln"/>
    <w:next w:val="Normln"/>
    <w:link w:val="Nadpis7Char"/>
    <w:semiHidden/>
    <w:unhideWhenUsed/>
    <w:qFormat/>
    <w:rsid w:val="00FA6105"/>
    <w:pPr>
      <w:numPr>
        <w:ilvl w:val="6"/>
        <w:numId w:val="1"/>
      </w:numPr>
      <w:spacing w:before="240" w:after="60"/>
      <w:outlineLvl w:val="6"/>
    </w:pPr>
    <w:rPr>
      <w:rFonts w:ascii="Calibri" w:hAnsi="Calibri"/>
    </w:rPr>
  </w:style>
  <w:style w:type="paragraph" w:styleId="Nadpis8">
    <w:name w:val="heading 8"/>
    <w:basedOn w:val="Normln"/>
    <w:next w:val="Normln"/>
    <w:link w:val="Nadpis8Char"/>
    <w:semiHidden/>
    <w:unhideWhenUsed/>
    <w:qFormat/>
    <w:rsid w:val="00FA6105"/>
    <w:pPr>
      <w:numPr>
        <w:ilvl w:val="7"/>
        <w:numId w:val="1"/>
      </w:numPr>
      <w:spacing w:before="240" w:after="60"/>
      <w:outlineLvl w:val="7"/>
    </w:pPr>
    <w:rPr>
      <w:rFonts w:ascii="Calibri" w:hAnsi="Calibri"/>
      <w:i/>
      <w:iCs/>
    </w:rPr>
  </w:style>
  <w:style w:type="paragraph" w:styleId="Nadpis9">
    <w:name w:val="heading 9"/>
    <w:basedOn w:val="Normln"/>
    <w:next w:val="Normln"/>
    <w:link w:val="Nadpis9Char"/>
    <w:semiHidden/>
    <w:unhideWhenUsed/>
    <w:qFormat/>
    <w:rsid w:val="00FA6105"/>
    <w:pPr>
      <w:numPr>
        <w:ilvl w:val="8"/>
        <w:numId w:val="1"/>
      </w:numPr>
      <w:spacing w:before="240" w:after="60"/>
      <w:outlineLvl w:val="8"/>
    </w:pPr>
    <w:rPr>
      <w:rFonts w:ascii="Calibri Light" w:hAnsi="Calibri Light"/>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A6105"/>
    <w:rPr>
      <w:rFonts w:ascii="Calibri Light" w:eastAsia="Times New Roman" w:hAnsi="Calibri Light" w:cs="Times New Roman"/>
      <w:b/>
      <w:bCs/>
      <w:kern w:val="32"/>
      <w:sz w:val="32"/>
      <w:szCs w:val="32"/>
    </w:rPr>
  </w:style>
  <w:style w:type="character" w:customStyle="1" w:styleId="Nadpis2Char">
    <w:name w:val="Nadpis 2 Char"/>
    <w:basedOn w:val="Standardnpsmoodstavce"/>
    <w:link w:val="Nadpis2"/>
    <w:semiHidden/>
    <w:rsid w:val="00FA6105"/>
    <w:rPr>
      <w:rFonts w:ascii="Calibri Light" w:eastAsia="Times New Roman" w:hAnsi="Calibri Light" w:cs="Times New Roman"/>
      <w:b/>
      <w:bCs/>
      <w:i/>
      <w:iCs/>
      <w:sz w:val="28"/>
      <w:szCs w:val="28"/>
    </w:rPr>
  </w:style>
  <w:style w:type="character" w:customStyle="1" w:styleId="Nadpis3Char">
    <w:name w:val="Nadpis 3 Char"/>
    <w:basedOn w:val="Standardnpsmoodstavce"/>
    <w:link w:val="Nadpis3"/>
    <w:rsid w:val="00FA6105"/>
    <w:rPr>
      <w:rFonts w:ascii="Calibri Light" w:eastAsia="Times New Roman" w:hAnsi="Calibri Light" w:cs="Times New Roman"/>
      <w:b/>
      <w:bCs/>
      <w:sz w:val="26"/>
      <w:szCs w:val="26"/>
    </w:rPr>
  </w:style>
  <w:style w:type="character" w:customStyle="1" w:styleId="Nadpis4Char">
    <w:name w:val="Nadpis 4 Char"/>
    <w:basedOn w:val="Standardnpsmoodstavce"/>
    <w:link w:val="Nadpis4"/>
    <w:semiHidden/>
    <w:rsid w:val="00FA6105"/>
    <w:rPr>
      <w:rFonts w:ascii="Calibri" w:eastAsia="Times New Roman" w:hAnsi="Calibri" w:cs="Times New Roman"/>
      <w:b/>
      <w:bCs/>
      <w:sz w:val="28"/>
      <w:szCs w:val="28"/>
    </w:rPr>
  </w:style>
  <w:style w:type="character" w:customStyle="1" w:styleId="Nadpis5Char">
    <w:name w:val="Nadpis 5 Char"/>
    <w:basedOn w:val="Standardnpsmoodstavce"/>
    <w:link w:val="Nadpis5"/>
    <w:semiHidden/>
    <w:rsid w:val="00FA6105"/>
    <w:rPr>
      <w:rFonts w:ascii="Calibri" w:eastAsia="Times New Roman" w:hAnsi="Calibri" w:cs="Times New Roman"/>
      <w:b/>
      <w:bCs/>
      <w:i/>
      <w:iCs/>
      <w:sz w:val="26"/>
      <w:szCs w:val="26"/>
    </w:rPr>
  </w:style>
  <w:style w:type="character" w:customStyle="1" w:styleId="Nadpis6Char">
    <w:name w:val="Nadpis 6 Char"/>
    <w:basedOn w:val="Standardnpsmoodstavce"/>
    <w:link w:val="Nadpis6"/>
    <w:semiHidden/>
    <w:rsid w:val="00FA6105"/>
    <w:rPr>
      <w:rFonts w:ascii="Calibri" w:eastAsia="Times New Roman" w:hAnsi="Calibri" w:cs="Times New Roman"/>
      <w:b/>
      <w:bCs/>
    </w:rPr>
  </w:style>
  <w:style w:type="character" w:customStyle="1" w:styleId="Nadpis7Char">
    <w:name w:val="Nadpis 7 Char"/>
    <w:basedOn w:val="Standardnpsmoodstavce"/>
    <w:link w:val="Nadpis7"/>
    <w:semiHidden/>
    <w:rsid w:val="00FA6105"/>
    <w:rPr>
      <w:rFonts w:ascii="Calibri" w:eastAsia="Times New Roman" w:hAnsi="Calibri" w:cs="Times New Roman"/>
      <w:sz w:val="24"/>
      <w:szCs w:val="24"/>
    </w:rPr>
  </w:style>
  <w:style w:type="character" w:customStyle="1" w:styleId="Nadpis8Char">
    <w:name w:val="Nadpis 8 Char"/>
    <w:basedOn w:val="Standardnpsmoodstavce"/>
    <w:link w:val="Nadpis8"/>
    <w:semiHidden/>
    <w:rsid w:val="00FA6105"/>
    <w:rPr>
      <w:rFonts w:ascii="Calibri" w:eastAsia="Times New Roman" w:hAnsi="Calibri" w:cs="Times New Roman"/>
      <w:i/>
      <w:iCs/>
      <w:sz w:val="24"/>
      <w:szCs w:val="24"/>
    </w:rPr>
  </w:style>
  <w:style w:type="character" w:customStyle="1" w:styleId="Nadpis9Char">
    <w:name w:val="Nadpis 9 Char"/>
    <w:basedOn w:val="Standardnpsmoodstavce"/>
    <w:link w:val="Nadpis9"/>
    <w:semiHidden/>
    <w:rsid w:val="00FA6105"/>
    <w:rPr>
      <w:rFonts w:ascii="Calibri Light" w:eastAsia="Times New Roman" w:hAnsi="Calibri Light" w:cs="Times New Roman"/>
    </w:rPr>
  </w:style>
  <w:style w:type="character" w:styleId="Hypertextovodkaz">
    <w:name w:val="Hyperlink"/>
    <w:unhideWhenUsed/>
    <w:rsid w:val="00FA6105"/>
    <w:rPr>
      <w:color w:val="0000FF"/>
      <w:u w:val="single"/>
    </w:rPr>
  </w:style>
  <w:style w:type="paragraph" w:styleId="Textbubliny">
    <w:name w:val="Balloon Text"/>
    <w:basedOn w:val="Normln"/>
    <w:link w:val="TextbublinyChar"/>
    <w:uiPriority w:val="99"/>
    <w:semiHidden/>
    <w:unhideWhenUsed/>
    <w:rsid w:val="00FA7DB1"/>
    <w:rPr>
      <w:rFonts w:ascii="Tahoma" w:hAnsi="Tahoma" w:cs="Tahoma"/>
      <w:sz w:val="16"/>
      <w:szCs w:val="16"/>
    </w:rPr>
  </w:style>
  <w:style w:type="character" w:customStyle="1" w:styleId="TextbublinyChar">
    <w:name w:val="Text bubliny Char"/>
    <w:basedOn w:val="Standardnpsmoodstavce"/>
    <w:link w:val="Textbubliny"/>
    <w:uiPriority w:val="99"/>
    <w:semiHidden/>
    <w:rsid w:val="00FA7DB1"/>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FA7DB1"/>
    <w:rPr>
      <w:sz w:val="16"/>
      <w:szCs w:val="16"/>
    </w:rPr>
  </w:style>
  <w:style w:type="paragraph" w:styleId="Textkomente">
    <w:name w:val="annotation text"/>
    <w:basedOn w:val="Normln"/>
    <w:link w:val="TextkomenteChar"/>
    <w:uiPriority w:val="99"/>
    <w:semiHidden/>
    <w:unhideWhenUsed/>
    <w:rsid w:val="00FA7DB1"/>
    <w:rPr>
      <w:sz w:val="20"/>
      <w:szCs w:val="20"/>
    </w:rPr>
  </w:style>
  <w:style w:type="character" w:customStyle="1" w:styleId="TextkomenteChar">
    <w:name w:val="Text komentáře Char"/>
    <w:basedOn w:val="Standardnpsmoodstavce"/>
    <w:link w:val="Textkomente"/>
    <w:uiPriority w:val="99"/>
    <w:semiHidden/>
    <w:rsid w:val="00FA7DB1"/>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A7DB1"/>
    <w:rPr>
      <w:b/>
      <w:bCs/>
    </w:rPr>
  </w:style>
  <w:style w:type="character" w:customStyle="1" w:styleId="PedmtkomenteChar">
    <w:name w:val="Předmět komentáře Char"/>
    <w:basedOn w:val="TextkomenteChar"/>
    <w:link w:val="Pedmtkomente"/>
    <w:uiPriority w:val="99"/>
    <w:semiHidden/>
    <w:rsid w:val="00FA7DB1"/>
    <w:rPr>
      <w:rFonts w:ascii="Times New Roman" w:eastAsia="Times New Roman" w:hAnsi="Times New Roman" w:cs="Times New Roman"/>
      <w:b/>
      <w:bCs/>
      <w:sz w:val="20"/>
      <w:szCs w:val="20"/>
      <w:lang w:eastAsia="cs-CZ"/>
    </w:rPr>
  </w:style>
  <w:style w:type="character" w:styleId="Zstupntext">
    <w:name w:val="Placeholder Text"/>
    <w:basedOn w:val="Standardnpsmoodstavce"/>
    <w:uiPriority w:val="99"/>
    <w:semiHidden/>
    <w:rsid w:val="00BE687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A6105"/>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FA6105"/>
    <w:pPr>
      <w:keepNext/>
      <w:numPr>
        <w:numId w:val="1"/>
      </w:numPr>
      <w:spacing w:before="240" w:after="60"/>
      <w:outlineLvl w:val="0"/>
    </w:pPr>
    <w:rPr>
      <w:rFonts w:ascii="Calibri Light" w:hAnsi="Calibri Light"/>
      <w:b/>
      <w:bCs/>
      <w:kern w:val="32"/>
      <w:sz w:val="32"/>
      <w:szCs w:val="32"/>
      <w:lang w:val="x-none" w:eastAsia="x-none"/>
    </w:rPr>
  </w:style>
  <w:style w:type="paragraph" w:styleId="Nadpis2">
    <w:name w:val="heading 2"/>
    <w:basedOn w:val="Normln"/>
    <w:next w:val="Normln"/>
    <w:link w:val="Nadpis2Char"/>
    <w:semiHidden/>
    <w:unhideWhenUsed/>
    <w:qFormat/>
    <w:rsid w:val="00FA6105"/>
    <w:pPr>
      <w:keepNext/>
      <w:numPr>
        <w:ilvl w:val="1"/>
        <w:numId w:val="1"/>
      </w:numPr>
      <w:spacing w:before="240" w:after="60"/>
      <w:outlineLvl w:val="1"/>
    </w:pPr>
    <w:rPr>
      <w:rFonts w:ascii="Calibri Light" w:hAnsi="Calibri Light"/>
      <w:b/>
      <w:bCs/>
      <w:i/>
      <w:iCs/>
      <w:sz w:val="28"/>
      <w:szCs w:val="28"/>
      <w:lang w:val="x-none" w:eastAsia="x-none"/>
    </w:rPr>
  </w:style>
  <w:style w:type="paragraph" w:styleId="Nadpis3">
    <w:name w:val="heading 3"/>
    <w:basedOn w:val="Normln"/>
    <w:next w:val="Normln"/>
    <w:link w:val="Nadpis3Char"/>
    <w:unhideWhenUsed/>
    <w:qFormat/>
    <w:rsid w:val="00FA6105"/>
    <w:pPr>
      <w:keepNext/>
      <w:numPr>
        <w:ilvl w:val="2"/>
        <w:numId w:val="1"/>
      </w:numPr>
      <w:spacing w:before="240" w:after="60"/>
      <w:outlineLvl w:val="2"/>
    </w:pPr>
    <w:rPr>
      <w:rFonts w:ascii="Calibri Light" w:hAnsi="Calibri Light"/>
      <w:b/>
      <w:bCs/>
      <w:sz w:val="26"/>
      <w:szCs w:val="26"/>
      <w:lang w:val="x-none" w:eastAsia="x-none"/>
    </w:rPr>
  </w:style>
  <w:style w:type="paragraph" w:styleId="Nadpis4">
    <w:name w:val="heading 4"/>
    <w:basedOn w:val="Normln"/>
    <w:next w:val="Normln"/>
    <w:link w:val="Nadpis4Char"/>
    <w:semiHidden/>
    <w:unhideWhenUsed/>
    <w:qFormat/>
    <w:rsid w:val="00FA6105"/>
    <w:pPr>
      <w:keepNext/>
      <w:numPr>
        <w:ilvl w:val="3"/>
        <w:numId w:val="1"/>
      </w:numPr>
      <w:spacing w:before="240" w:after="60"/>
      <w:outlineLvl w:val="3"/>
    </w:pPr>
    <w:rPr>
      <w:rFonts w:ascii="Calibri" w:hAnsi="Calibri"/>
      <w:b/>
      <w:bCs/>
      <w:sz w:val="28"/>
      <w:szCs w:val="28"/>
      <w:lang w:val="x-none" w:eastAsia="x-none"/>
    </w:rPr>
  </w:style>
  <w:style w:type="paragraph" w:styleId="Nadpis5">
    <w:name w:val="heading 5"/>
    <w:basedOn w:val="Normln"/>
    <w:next w:val="Normln"/>
    <w:link w:val="Nadpis5Char"/>
    <w:semiHidden/>
    <w:unhideWhenUsed/>
    <w:qFormat/>
    <w:rsid w:val="00FA6105"/>
    <w:pPr>
      <w:numPr>
        <w:ilvl w:val="4"/>
        <w:numId w:val="1"/>
      </w:numPr>
      <w:spacing w:before="240" w:after="60"/>
      <w:outlineLvl w:val="4"/>
    </w:pPr>
    <w:rPr>
      <w:rFonts w:ascii="Calibri" w:hAnsi="Calibri"/>
      <w:b/>
      <w:bCs/>
      <w:i/>
      <w:iCs/>
      <w:sz w:val="26"/>
      <w:szCs w:val="26"/>
      <w:lang w:val="x-none" w:eastAsia="x-none"/>
    </w:rPr>
  </w:style>
  <w:style w:type="paragraph" w:styleId="Nadpis6">
    <w:name w:val="heading 6"/>
    <w:basedOn w:val="Normln"/>
    <w:next w:val="Normln"/>
    <w:link w:val="Nadpis6Char"/>
    <w:semiHidden/>
    <w:unhideWhenUsed/>
    <w:qFormat/>
    <w:rsid w:val="00FA6105"/>
    <w:pPr>
      <w:numPr>
        <w:ilvl w:val="5"/>
        <w:numId w:val="1"/>
      </w:numPr>
      <w:spacing w:before="240" w:after="60"/>
      <w:outlineLvl w:val="5"/>
    </w:pPr>
    <w:rPr>
      <w:rFonts w:ascii="Calibri" w:hAnsi="Calibri"/>
      <w:b/>
      <w:bCs/>
      <w:sz w:val="22"/>
      <w:szCs w:val="22"/>
      <w:lang w:val="x-none" w:eastAsia="x-none"/>
    </w:rPr>
  </w:style>
  <w:style w:type="paragraph" w:styleId="Nadpis7">
    <w:name w:val="heading 7"/>
    <w:basedOn w:val="Normln"/>
    <w:next w:val="Normln"/>
    <w:link w:val="Nadpis7Char"/>
    <w:semiHidden/>
    <w:unhideWhenUsed/>
    <w:qFormat/>
    <w:rsid w:val="00FA6105"/>
    <w:pPr>
      <w:numPr>
        <w:ilvl w:val="6"/>
        <w:numId w:val="1"/>
      </w:numPr>
      <w:spacing w:before="240" w:after="60"/>
      <w:outlineLvl w:val="6"/>
    </w:pPr>
    <w:rPr>
      <w:rFonts w:ascii="Calibri" w:hAnsi="Calibri"/>
      <w:lang w:val="x-none" w:eastAsia="x-none"/>
    </w:rPr>
  </w:style>
  <w:style w:type="paragraph" w:styleId="Nadpis8">
    <w:name w:val="heading 8"/>
    <w:basedOn w:val="Normln"/>
    <w:next w:val="Normln"/>
    <w:link w:val="Nadpis8Char"/>
    <w:semiHidden/>
    <w:unhideWhenUsed/>
    <w:qFormat/>
    <w:rsid w:val="00FA6105"/>
    <w:pPr>
      <w:numPr>
        <w:ilvl w:val="7"/>
        <w:numId w:val="1"/>
      </w:numPr>
      <w:spacing w:before="240" w:after="60"/>
      <w:outlineLvl w:val="7"/>
    </w:pPr>
    <w:rPr>
      <w:rFonts w:ascii="Calibri" w:hAnsi="Calibri"/>
      <w:i/>
      <w:iCs/>
      <w:lang w:val="x-none" w:eastAsia="x-none"/>
    </w:rPr>
  </w:style>
  <w:style w:type="paragraph" w:styleId="Nadpis9">
    <w:name w:val="heading 9"/>
    <w:basedOn w:val="Normln"/>
    <w:next w:val="Normln"/>
    <w:link w:val="Nadpis9Char"/>
    <w:semiHidden/>
    <w:unhideWhenUsed/>
    <w:qFormat/>
    <w:rsid w:val="00FA6105"/>
    <w:pPr>
      <w:numPr>
        <w:ilvl w:val="8"/>
        <w:numId w:val="1"/>
      </w:numPr>
      <w:spacing w:before="240" w:after="60"/>
      <w:outlineLvl w:val="8"/>
    </w:pPr>
    <w:rPr>
      <w:rFonts w:ascii="Calibri Light" w:hAnsi="Calibri Light"/>
      <w:sz w:val="22"/>
      <w:szCs w:val="2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A6105"/>
    <w:rPr>
      <w:rFonts w:ascii="Calibri Light" w:eastAsia="Times New Roman" w:hAnsi="Calibri Light" w:cs="Times New Roman"/>
      <w:b/>
      <w:bCs/>
      <w:kern w:val="32"/>
      <w:sz w:val="32"/>
      <w:szCs w:val="32"/>
      <w:lang w:val="x-none" w:eastAsia="x-none"/>
    </w:rPr>
  </w:style>
  <w:style w:type="character" w:customStyle="1" w:styleId="Nadpis2Char">
    <w:name w:val="Nadpis 2 Char"/>
    <w:basedOn w:val="Standardnpsmoodstavce"/>
    <w:link w:val="Nadpis2"/>
    <w:semiHidden/>
    <w:rsid w:val="00FA6105"/>
    <w:rPr>
      <w:rFonts w:ascii="Calibri Light" w:eastAsia="Times New Roman" w:hAnsi="Calibri Light" w:cs="Times New Roman"/>
      <w:b/>
      <w:bCs/>
      <w:i/>
      <w:iCs/>
      <w:sz w:val="28"/>
      <w:szCs w:val="28"/>
      <w:lang w:val="x-none" w:eastAsia="x-none"/>
    </w:rPr>
  </w:style>
  <w:style w:type="character" w:customStyle="1" w:styleId="Nadpis3Char">
    <w:name w:val="Nadpis 3 Char"/>
    <w:basedOn w:val="Standardnpsmoodstavce"/>
    <w:link w:val="Nadpis3"/>
    <w:rsid w:val="00FA6105"/>
    <w:rPr>
      <w:rFonts w:ascii="Calibri Light" w:eastAsia="Times New Roman" w:hAnsi="Calibri Light" w:cs="Times New Roman"/>
      <w:b/>
      <w:bCs/>
      <w:sz w:val="26"/>
      <w:szCs w:val="26"/>
      <w:lang w:val="x-none" w:eastAsia="x-none"/>
    </w:rPr>
  </w:style>
  <w:style w:type="character" w:customStyle="1" w:styleId="Nadpis4Char">
    <w:name w:val="Nadpis 4 Char"/>
    <w:basedOn w:val="Standardnpsmoodstavce"/>
    <w:link w:val="Nadpis4"/>
    <w:semiHidden/>
    <w:rsid w:val="00FA6105"/>
    <w:rPr>
      <w:rFonts w:ascii="Calibri" w:eastAsia="Times New Roman" w:hAnsi="Calibri" w:cs="Times New Roman"/>
      <w:b/>
      <w:bCs/>
      <w:sz w:val="28"/>
      <w:szCs w:val="28"/>
      <w:lang w:val="x-none" w:eastAsia="x-none"/>
    </w:rPr>
  </w:style>
  <w:style w:type="character" w:customStyle="1" w:styleId="Nadpis5Char">
    <w:name w:val="Nadpis 5 Char"/>
    <w:basedOn w:val="Standardnpsmoodstavce"/>
    <w:link w:val="Nadpis5"/>
    <w:semiHidden/>
    <w:rsid w:val="00FA6105"/>
    <w:rPr>
      <w:rFonts w:ascii="Calibri" w:eastAsia="Times New Roman" w:hAnsi="Calibri" w:cs="Times New Roman"/>
      <w:b/>
      <w:bCs/>
      <w:i/>
      <w:iCs/>
      <w:sz w:val="26"/>
      <w:szCs w:val="26"/>
      <w:lang w:val="x-none" w:eastAsia="x-none"/>
    </w:rPr>
  </w:style>
  <w:style w:type="character" w:customStyle="1" w:styleId="Nadpis6Char">
    <w:name w:val="Nadpis 6 Char"/>
    <w:basedOn w:val="Standardnpsmoodstavce"/>
    <w:link w:val="Nadpis6"/>
    <w:semiHidden/>
    <w:rsid w:val="00FA6105"/>
    <w:rPr>
      <w:rFonts w:ascii="Calibri" w:eastAsia="Times New Roman" w:hAnsi="Calibri" w:cs="Times New Roman"/>
      <w:b/>
      <w:bCs/>
      <w:lang w:val="x-none" w:eastAsia="x-none"/>
    </w:rPr>
  </w:style>
  <w:style w:type="character" w:customStyle="1" w:styleId="Nadpis7Char">
    <w:name w:val="Nadpis 7 Char"/>
    <w:basedOn w:val="Standardnpsmoodstavce"/>
    <w:link w:val="Nadpis7"/>
    <w:semiHidden/>
    <w:rsid w:val="00FA6105"/>
    <w:rPr>
      <w:rFonts w:ascii="Calibri" w:eastAsia="Times New Roman" w:hAnsi="Calibri" w:cs="Times New Roman"/>
      <w:sz w:val="24"/>
      <w:szCs w:val="24"/>
      <w:lang w:val="x-none" w:eastAsia="x-none"/>
    </w:rPr>
  </w:style>
  <w:style w:type="character" w:customStyle="1" w:styleId="Nadpis8Char">
    <w:name w:val="Nadpis 8 Char"/>
    <w:basedOn w:val="Standardnpsmoodstavce"/>
    <w:link w:val="Nadpis8"/>
    <w:semiHidden/>
    <w:rsid w:val="00FA6105"/>
    <w:rPr>
      <w:rFonts w:ascii="Calibri" w:eastAsia="Times New Roman" w:hAnsi="Calibri" w:cs="Times New Roman"/>
      <w:i/>
      <w:iCs/>
      <w:sz w:val="24"/>
      <w:szCs w:val="24"/>
      <w:lang w:val="x-none" w:eastAsia="x-none"/>
    </w:rPr>
  </w:style>
  <w:style w:type="character" w:customStyle="1" w:styleId="Nadpis9Char">
    <w:name w:val="Nadpis 9 Char"/>
    <w:basedOn w:val="Standardnpsmoodstavce"/>
    <w:link w:val="Nadpis9"/>
    <w:semiHidden/>
    <w:rsid w:val="00FA6105"/>
    <w:rPr>
      <w:rFonts w:ascii="Calibri Light" w:eastAsia="Times New Roman" w:hAnsi="Calibri Light" w:cs="Times New Roman"/>
      <w:lang w:val="x-none" w:eastAsia="x-none"/>
    </w:rPr>
  </w:style>
  <w:style w:type="character" w:styleId="Hypertextovodkaz">
    <w:name w:val="Hyperlink"/>
    <w:unhideWhenUsed/>
    <w:rsid w:val="00FA6105"/>
    <w:rPr>
      <w:color w:val="0000FF"/>
      <w:u w:val="single"/>
    </w:rPr>
  </w:style>
  <w:style w:type="paragraph" w:styleId="Textbubliny">
    <w:name w:val="Balloon Text"/>
    <w:basedOn w:val="Normln"/>
    <w:link w:val="TextbublinyChar"/>
    <w:uiPriority w:val="99"/>
    <w:semiHidden/>
    <w:unhideWhenUsed/>
    <w:rsid w:val="00FA7DB1"/>
    <w:rPr>
      <w:rFonts w:ascii="Tahoma" w:hAnsi="Tahoma" w:cs="Tahoma"/>
      <w:sz w:val="16"/>
      <w:szCs w:val="16"/>
    </w:rPr>
  </w:style>
  <w:style w:type="character" w:customStyle="1" w:styleId="TextbublinyChar">
    <w:name w:val="Text bubliny Char"/>
    <w:basedOn w:val="Standardnpsmoodstavce"/>
    <w:link w:val="Textbubliny"/>
    <w:uiPriority w:val="99"/>
    <w:semiHidden/>
    <w:rsid w:val="00FA7DB1"/>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FA7DB1"/>
    <w:rPr>
      <w:sz w:val="16"/>
      <w:szCs w:val="16"/>
    </w:rPr>
  </w:style>
  <w:style w:type="paragraph" w:styleId="Textkomente">
    <w:name w:val="annotation text"/>
    <w:basedOn w:val="Normln"/>
    <w:link w:val="TextkomenteChar"/>
    <w:uiPriority w:val="99"/>
    <w:semiHidden/>
    <w:unhideWhenUsed/>
    <w:rsid w:val="00FA7DB1"/>
    <w:rPr>
      <w:sz w:val="20"/>
      <w:szCs w:val="20"/>
    </w:rPr>
  </w:style>
  <w:style w:type="character" w:customStyle="1" w:styleId="TextkomenteChar">
    <w:name w:val="Text komentáře Char"/>
    <w:basedOn w:val="Standardnpsmoodstavce"/>
    <w:link w:val="Textkomente"/>
    <w:uiPriority w:val="99"/>
    <w:semiHidden/>
    <w:rsid w:val="00FA7DB1"/>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A7DB1"/>
    <w:rPr>
      <w:b/>
      <w:bCs/>
    </w:rPr>
  </w:style>
  <w:style w:type="character" w:customStyle="1" w:styleId="PedmtkomenteChar">
    <w:name w:val="Předmět komentáře Char"/>
    <w:basedOn w:val="TextkomenteChar"/>
    <w:link w:val="Pedmtkomente"/>
    <w:uiPriority w:val="99"/>
    <w:semiHidden/>
    <w:rsid w:val="00FA7DB1"/>
    <w:rPr>
      <w:rFonts w:ascii="Times New Roman" w:eastAsia="Times New Roman" w:hAnsi="Times New Roman" w:cs="Times New Roman"/>
      <w:b/>
      <w:bCs/>
      <w:sz w:val="20"/>
      <w:szCs w:val="20"/>
      <w:lang w:eastAsia="cs-CZ"/>
    </w:rPr>
  </w:style>
  <w:style w:type="character" w:styleId="Zstupntext">
    <w:name w:val="Placeholder Text"/>
    <w:basedOn w:val="Standardnpsmoodstavce"/>
    <w:uiPriority w:val="99"/>
    <w:semiHidden/>
    <w:rsid w:val="00BE6870"/>
    <w:rPr>
      <w:color w:val="808080"/>
    </w:rPr>
  </w:style>
</w:styles>
</file>

<file path=word/webSettings.xml><?xml version="1.0" encoding="utf-8"?>
<w:webSettings xmlns:r="http://schemas.openxmlformats.org/officeDocument/2006/relationships" xmlns:w="http://schemas.openxmlformats.org/wordprocessingml/2006/main">
  <w:divs>
    <w:div w:id="144318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ortovci.mestokralupy.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ta.valkova@mestokralupy.cz" TargetMode="External"/><Relationship Id="rId5" Type="http://schemas.openxmlformats.org/officeDocument/2006/relationships/hyperlink" Target="http://www.sportovci.mestokralupy.cz"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1361</Words>
  <Characters>8035</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Město Kralupy nad Vltavou</Company>
  <LinksUpToDate>false</LinksUpToDate>
  <CharactersWithSpaces>9378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Špaček</dc:creator>
  <cp:lastModifiedBy>MartaValkova</cp:lastModifiedBy>
  <cp:revision>13</cp:revision>
  <cp:lastPrinted>2022-12-01T09:48:00Z</cp:lastPrinted>
  <dcterms:created xsi:type="dcterms:W3CDTF">2021-12-01T07:50:00Z</dcterms:created>
  <dcterms:modified xsi:type="dcterms:W3CDTF">2022-12-21T11:08:00Z</dcterms:modified>
</cp:coreProperties>
</file>