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7D" w:rsidRPr="00E7197D" w:rsidRDefault="00E7197D" w:rsidP="00E71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197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Doručování občanům s trvalým pobytem v sídle ohlašovny</w:t>
      </w:r>
    </w:p>
    <w:p w:rsidR="00E7197D" w:rsidRPr="00E7197D" w:rsidRDefault="00E7197D" w:rsidP="00E7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217F25" wp14:editId="22179AA4">
            <wp:extent cx="952500" cy="952500"/>
            <wp:effectExtent l="0" t="0" r="0" b="0"/>
            <wp:docPr id="1" name="obrázek 1" descr="para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gr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7D" w:rsidRPr="00E7197D" w:rsidRDefault="00E7197D" w:rsidP="00E7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o evidenci obyvatel stanoví s účinností od 1. ledna 2016 ohlašovnám novou povinnost spočívající v zajištění vhodného místa, kde bude možné uložit oznámení o uložení zásilky a výzvu s poučením pro osoby, které mají v sídle ohlašovny trvalý pobyt.</w:t>
      </w:r>
    </w:p>
    <w:p w:rsidR="00E7197D" w:rsidRPr="00E7197D" w:rsidRDefault="00E7197D" w:rsidP="00E7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197D" w:rsidRPr="00E7197D" w:rsidRDefault="007A141D" w:rsidP="00E7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7197D" w:rsidRPr="00E7197D" w:rsidRDefault="00E7197D" w:rsidP="00E7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197D" w:rsidRPr="00E7197D" w:rsidRDefault="00E7197D" w:rsidP="00E7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197D" w:rsidRPr="00E7197D" w:rsidRDefault="00E7197D" w:rsidP="00E7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Listovní zásilky na adresu ohlašovny nelze fyzicky doručovat, město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Kralupy nad Vltavou,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vlastník budovy, v níž je sídlo ohlašovny, není oprávněno přebírat zásilky třetích osob, které zde mají evidenčně hlášen trvalý pobyt. V případě, že ohlašovna splní povinnost zajistit vhodné místo k uložení oznámení o uložení zásilky a výzvu s poučením, může však u oznámené zásilky s připojenou výzvou a poučením nastat fikce doručení ve smyslu § 24 správního řádu. </w:t>
      </w:r>
    </w:p>
    <w:p w:rsidR="00E7197D" w:rsidRPr="00E7197D" w:rsidRDefault="00E7197D" w:rsidP="00E7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14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Kralupy nad Vltavou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již dlouhodobě v místě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infocentra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budově </w:t>
      </w:r>
      <w:proofErr w:type="gramStart"/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Palackého 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vyhrazeno místo pro uložení oznámení o uložení zásilky a výzvy s poučením ve vstupních prostorách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A14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infocentrum č. dveří 101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papírová krabice</w:t>
      </w: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). Zde si mohou jednotliví adresáti zkontrolovat, zda mají u držitele p</w:t>
      </w:r>
      <w:bookmarkStart w:id="0" w:name="_GoBack"/>
      <w:bookmarkEnd w:id="0"/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oštovní licence uloženu zásilku. Doručení zásilky se vhozením do domovní schránky po uplynutí úložní lhůty není z povahy věci u doručování na adresu ohlašovny možné.</w:t>
      </w:r>
    </w:p>
    <w:p w:rsidR="00E7197D" w:rsidRPr="00E7197D" w:rsidRDefault="00E7197D" w:rsidP="00E7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97D">
        <w:rPr>
          <w:rFonts w:ascii="Times New Roman" w:eastAsia="Times New Roman" w:hAnsi="Times New Roman" w:cs="Times New Roman"/>
          <w:sz w:val="24"/>
          <w:szCs w:val="24"/>
          <w:lang w:eastAsia="cs-CZ"/>
        </w:rPr>
        <w:t>Je povinností každé fyzické osoby, aby došlou poštu hlídala, stejně tak, jak by činila při doručování do své domovní schránky.</w:t>
      </w:r>
    </w:p>
    <w:p w:rsidR="00066073" w:rsidRDefault="00066073"/>
    <w:sectPr w:rsidR="000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7D"/>
    <w:rsid w:val="00066073"/>
    <w:rsid w:val="007A141D"/>
    <w:rsid w:val="008B0CC9"/>
    <w:rsid w:val="00D378BC"/>
    <w:rsid w:val="00E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7163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Müllerová</dc:creator>
  <cp:lastModifiedBy>Milada Müllerová</cp:lastModifiedBy>
  <cp:revision>2</cp:revision>
  <dcterms:created xsi:type="dcterms:W3CDTF">2019-04-15T11:51:00Z</dcterms:created>
  <dcterms:modified xsi:type="dcterms:W3CDTF">2019-04-15T13:26:00Z</dcterms:modified>
</cp:coreProperties>
</file>