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AACBDC" w14:textId="3297679B" w:rsidR="00767626" w:rsidRPr="004F03D0" w:rsidRDefault="00C9087D" w:rsidP="00C43733">
      <w:pPr>
        <w:pStyle w:val="Titulekobrzku"/>
        <w:rPr>
          <w:rFonts w:eastAsia="Calibri"/>
        </w:rPr>
      </w:pPr>
      <w:bookmarkStart w:id="0" w:name="_Hlk106211566"/>
      <w:bookmarkStart w:id="1" w:name="_Hlk485307771"/>
      <w:bookmarkEnd w:id="0"/>
      <w:r w:rsidRPr="004F03D0">
        <w:rPr>
          <w:rFonts w:eastAsia="Calibri"/>
        </w:rPr>
        <w:tab/>
      </w:r>
      <w:r w:rsidR="00D07A2E" w:rsidRPr="004F03D0">
        <w:rPr>
          <w:noProof/>
          <w:highlight w:val="yellow"/>
        </w:rPr>
        <w:drawing>
          <wp:anchor distT="0" distB="0" distL="114300" distR="114300" simplePos="0" relativeHeight="251634688" behindDoc="0" locked="1" layoutInCell="1" allowOverlap="1" wp14:anchorId="756E7302" wp14:editId="42463C0F">
            <wp:simplePos x="0" y="0"/>
            <wp:positionH relativeFrom="page">
              <wp:posOffset>5671185</wp:posOffset>
            </wp:positionH>
            <wp:positionV relativeFrom="page">
              <wp:posOffset>471170</wp:posOffset>
            </wp:positionV>
            <wp:extent cx="1483360" cy="836295"/>
            <wp:effectExtent l="19050" t="0" r="2540" b="0"/>
            <wp:wrapNone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755" t="-1111" r="4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836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bookmarkStart w:id="2" w:name="_Hlk488043995"/>
    <w:bookmarkEnd w:id="2"/>
    <w:p w14:paraId="235B7C88" w14:textId="1609BEF2" w:rsidR="00767626" w:rsidRPr="004F03D0" w:rsidRDefault="0032421A" w:rsidP="00ED35C4">
      <w:pPr>
        <w:rPr>
          <w:rFonts w:eastAsia="Calibri"/>
          <w:highlight w:val="yellow"/>
        </w:rPr>
      </w:pPr>
      <w:r w:rsidRPr="004F03D0">
        <w:rPr>
          <w:noProof/>
          <w:highlight w:val="yellow"/>
          <w:lang w:eastAsia="cs-CZ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5CB300C7" wp14:editId="560C2960">
                <wp:simplePos x="0" y="0"/>
                <wp:positionH relativeFrom="margin">
                  <wp:posOffset>-1000125</wp:posOffset>
                </wp:positionH>
                <wp:positionV relativeFrom="page">
                  <wp:posOffset>1604010</wp:posOffset>
                </wp:positionV>
                <wp:extent cx="7620000" cy="36195"/>
                <wp:effectExtent l="0" t="0" r="0" b="0"/>
                <wp:wrapNone/>
                <wp:docPr id="29" name="Obdélník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00" cy="36195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CF65F1" id="Obdélník 29" o:spid="_x0000_s1026" style="position:absolute;margin-left:-78.75pt;margin-top:126.3pt;width:600pt;height:2.85pt;z-index: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FBFBwIAAN0DAAAOAAAAZHJzL2Uyb0RvYy54bWysU0tu2zAQ3RfoHQjua9mu48SC5SCwkaJA&#10;2gRIewCKoiQiFIcd0pbdG3XRU+RiGVKO67a7ohBAcH6P896Mltf7zrCdQq/BFnwyGnOmrIRK26bg&#10;X7/cvrvizAdhK2HAqoIflOfXq7dvlr3L1RRaMJVCRiDW570reBuCy7PMy1Z1wo/AKUvBGrATgUxs&#10;sgpFT+idyabj8TzrASuHIJX35N0MQb5K+HWtZLiva68CMwWn3kI6MZ1lPLPVUuQNCtdqeWxD/EMX&#10;ndCWHj1BbUQQbIv6L6hOSwQPdRhJ6DKoay1V4kBsJuM/2Dy2wqnEhcTx7iST/3+w8vPuAZmuCj5d&#10;cGZFRzO6L6vnH8Y+/3xi5CSFeudzSnx0Dxg5encH8skzC+tW2EbdIELfKlFRX5OYn/1WEA1Ppazs&#10;P0FF+GIbIIm1r7GLgCQD26eZHE4zUfvAJDkv5zTmMY1OUuz9fLK4SC+I/LXYoQ8fFHQsXgqONPIE&#10;LnZ3PsRmRP6akpoHo6tbbUwysCnXBtlO0HpsruJ3RPfnacbGZAuxbECMnsQyEhsEKqE6EEmEYcfo&#10;n6BLC/ids572q+D+21ag4sx8tCTUYjKbxYVMxuzickoGnkfK84iwkqAKHjgbruswLPHWoW5aemmS&#10;SFu4IXFrnYhH4Yeujs3SDiU9jvsel/TcTlm//srVCwAAAP//AwBQSwMEFAAGAAgAAAAhABE500Di&#10;AAAADQEAAA8AAABkcnMvZG93bnJldi54bWxMj8FOwkAQhu8mvMNmSLzBlmorqd0SQzReVAKSEG9D&#10;d2gbu7NNd4H69m5Pepx/vvzzTb4aTCsu1LvGsoLFPAJBXFrdcKVg//kyW4JwHllja5kU/JCDVTG5&#10;yTHT9spbuux8JUIJuwwV1N53mZSurMmgm9uOOOxOtjfow9hXUvd4DeWmlXEUpdJgw+FCjR2tayq/&#10;d2ejwA2n8rDB9+otda9dc1g/f3yle6Vup8PTIwhPg/+DYdQP6lAEp6M9s3aiVTBbJA9JYBXESZyC&#10;GJHoPg7RcYyWdyCLXP7/ovgFAAD//wMAUEsBAi0AFAAGAAgAAAAhALaDOJL+AAAA4QEAABMAAAAA&#10;AAAAAAAAAAAAAAAAAFtDb250ZW50X1R5cGVzXS54bWxQSwECLQAUAAYACAAAACEAOP0h/9YAAACU&#10;AQAACwAAAAAAAAAAAAAAAAAvAQAAX3JlbHMvLnJlbHNQSwECLQAUAAYACAAAACEAHKBQRQcCAADd&#10;AwAADgAAAAAAAAAAAAAAAAAuAgAAZHJzL2Uyb0RvYy54bWxQSwECLQAUAAYACAAAACEAETnTQOIA&#10;AAANAQAADwAAAAAAAAAAAAAAAABhBAAAZHJzL2Rvd25yZXYueG1sUEsFBgAAAAAEAAQA8wAAAHAF&#10;AAAAAA==&#10;" fillcolor="#d8d8d8" stroked="f">
                <w10:wrap anchorx="margin" anchory="page"/>
              </v:rect>
            </w:pict>
          </mc:Fallback>
        </mc:AlternateContent>
      </w:r>
    </w:p>
    <w:p w14:paraId="07C53D6F" w14:textId="338060DD" w:rsidR="00767626" w:rsidRPr="004F03D0" w:rsidRDefault="00767626" w:rsidP="00ED35C4">
      <w:pPr>
        <w:rPr>
          <w:rFonts w:eastAsia="Calibri"/>
          <w:highlight w:val="yellow"/>
        </w:rPr>
      </w:pPr>
    </w:p>
    <w:p w14:paraId="01ACA0CF" w14:textId="29DE9DBF" w:rsidR="002854A7" w:rsidRDefault="002854A7" w:rsidP="00ED35C4">
      <w:pPr>
        <w:rPr>
          <w:rFonts w:eastAsia="Calibri"/>
          <w:highlight w:val="yellow"/>
        </w:rPr>
      </w:pPr>
    </w:p>
    <w:p w14:paraId="47D4E3E9" w14:textId="42755FD9" w:rsidR="0035221B" w:rsidRPr="004F03D0" w:rsidRDefault="0035221B" w:rsidP="008A1904">
      <w:pPr>
        <w:jc w:val="right"/>
        <w:rPr>
          <w:rFonts w:eastAsia="Calibri"/>
          <w:highlight w:val="yellow"/>
        </w:rPr>
      </w:pPr>
    </w:p>
    <w:p w14:paraId="5F6AC0AE" w14:textId="4F4FEA78" w:rsidR="00994C38" w:rsidRDefault="00994C38" w:rsidP="00ED35C4">
      <w:pPr>
        <w:rPr>
          <w:rFonts w:eastAsia="Calibri"/>
          <w:highlight w:val="yellow"/>
        </w:rPr>
      </w:pPr>
    </w:p>
    <w:p w14:paraId="7515C06E" w14:textId="6E8BF41A" w:rsidR="008A1904" w:rsidRDefault="008A1904" w:rsidP="00DF6332">
      <w:pPr>
        <w:jc w:val="center"/>
        <w:rPr>
          <w:rFonts w:eastAsia="Calibri"/>
          <w:highlight w:val="yellow"/>
        </w:rPr>
      </w:pPr>
      <w:r>
        <w:rPr>
          <w:rFonts w:eastAsia="Calibri"/>
          <w:noProof/>
          <w:highlight w:val="yellow"/>
          <w:lang w:eastAsia="cs-CZ"/>
        </w:rPr>
        <w:drawing>
          <wp:inline distT="0" distB="0" distL="0" distR="0" wp14:anchorId="0A207FD6" wp14:editId="5F9A4A78">
            <wp:extent cx="5514975" cy="3314700"/>
            <wp:effectExtent l="0" t="0" r="952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11" b="18911"/>
                    <a:stretch/>
                  </pic:blipFill>
                  <pic:spPr bwMode="auto">
                    <a:xfrm>
                      <a:off x="0" y="0"/>
                      <a:ext cx="5519462" cy="331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46CA1" w14:textId="51B816C8" w:rsidR="008A1904" w:rsidRDefault="008A1904" w:rsidP="00ED35C4">
      <w:pPr>
        <w:rPr>
          <w:rFonts w:eastAsia="Calibri"/>
          <w:highlight w:val="yellow"/>
        </w:rPr>
      </w:pPr>
    </w:p>
    <w:p w14:paraId="1E4EDCA3" w14:textId="527314DB" w:rsidR="008A1904" w:rsidRDefault="008A1904" w:rsidP="00ED35C4">
      <w:pPr>
        <w:rPr>
          <w:rFonts w:eastAsia="Calibri"/>
          <w:highlight w:val="yellow"/>
        </w:rPr>
      </w:pPr>
    </w:p>
    <w:p w14:paraId="7DB7E928" w14:textId="77777777" w:rsidR="008A1904" w:rsidRPr="004F03D0" w:rsidRDefault="008A1904" w:rsidP="00ED35C4">
      <w:pPr>
        <w:rPr>
          <w:rFonts w:eastAsia="Calibri"/>
          <w:highlight w:val="yellow"/>
        </w:rPr>
      </w:pPr>
    </w:p>
    <w:tbl>
      <w:tblPr>
        <w:tblW w:w="9024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507"/>
        <w:gridCol w:w="1312"/>
        <w:gridCol w:w="1298"/>
        <w:gridCol w:w="1495"/>
        <w:gridCol w:w="1043"/>
        <w:gridCol w:w="985"/>
        <w:gridCol w:w="1384"/>
      </w:tblGrid>
      <w:tr w:rsidR="00994C38" w:rsidRPr="004F03D0" w14:paraId="3D6A012D" w14:textId="77777777" w:rsidTr="00A878D9">
        <w:trPr>
          <w:trHeight w:val="612"/>
        </w:trPr>
        <w:tc>
          <w:tcPr>
            <w:tcW w:w="1507" w:type="dxa"/>
            <w:vMerge w:val="restart"/>
            <w:tcBorders>
              <w:top w:val="single" w:sz="18" w:space="0" w:color="auto"/>
              <w:left w:val="single" w:sz="18" w:space="0" w:color="auto"/>
              <w:bottom w:val="single" w:sz="18" w:space="0" w:color="A6A6A6"/>
              <w:right w:val="single" w:sz="2" w:space="0" w:color="A6A6A6"/>
            </w:tcBorders>
            <w:noWrap/>
          </w:tcPr>
          <w:p w14:paraId="6B8DAB1A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VEDOUCÍ PROJEKTU</w:t>
            </w:r>
          </w:p>
          <w:p w14:paraId="34EA033A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 </w:t>
            </w:r>
            <w:r w:rsidRPr="004F03D0">
              <w:rPr>
                <w:rFonts w:eastAsia="Times New Roman" w:cs="Calibri"/>
                <w:b/>
                <w:sz w:val="15"/>
                <w:szCs w:val="15"/>
                <w:lang w:eastAsia="cs-CZ"/>
              </w:rPr>
              <w:t xml:space="preserve">Ing. Daniel Sedláček </w:t>
            </w:r>
          </w:p>
        </w:tc>
        <w:tc>
          <w:tcPr>
            <w:tcW w:w="1312" w:type="dxa"/>
            <w:vMerge w:val="restart"/>
            <w:tcBorders>
              <w:top w:val="single" w:sz="18" w:space="0" w:color="auto"/>
              <w:left w:val="single" w:sz="2" w:space="0" w:color="A6A6A6"/>
              <w:bottom w:val="single" w:sz="18" w:space="0" w:color="A6A6A6"/>
              <w:right w:val="single" w:sz="2" w:space="0" w:color="A6A6A6"/>
            </w:tcBorders>
            <w:noWrap/>
          </w:tcPr>
          <w:p w14:paraId="108A8870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VYPRACOVAL</w:t>
            </w:r>
          </w:p>
          <w:p w14:paraId="2DA0E54A" w14:textId="6C3365D9" w:rsidR="00994C38" w:rsidRPr="004F03D0" w:rsidRDefault="00994C38" w:rsidP="00A878D9">
            <w:pPr>
              <w:spacing w:before="120" w:after="0" w:line="240" w:lineRule="auto"/>
              <w:jc w:val="left"/>
              <w:rPr>
                <w:rFonts w:eastAsia="Times New Roman" w:cs="Calibri"/>
                <w:b/>
                <w:sz w:val="15"/>
                <w:szCs w:val="15"/>
                <w:lang w:eastAsia="cs-CZ"/>
              </w:rPr>
            </w:pPr>
            <w:r w:rsidRPr="004F03D0">
              <w:rPr>
                <w:rFonts w:eastAsia="Times New Roman" w:cs="Calibri"/>
                <w:b/>
                <w:sz w:val="15"/>
                <w:szCs w:val="15"/>
                <w:lang w:eastAsia="cs-CZ"/>
              </w:rPr>
              <w:t xml:space="preserve">Ing. Daniel Sedláček, </w:t>
            </w:r>
            <w:r w:rsidR="003D1C0D">
              <w:rPr>
                <w:rFonts w:eastAsia="Times New Roman" w:cs="Calibri"/>
                <w:b/>
                <w:sz w:val="15"/>
                <w:szCs w:val="15"/>
                <w:lang w:eastAsia="cs-CZ"/>
              </w:rPr>
              <w:br/>
            </w:r>
            <w:r w:rsidR="004B279D">
              <w:rPr>
                <w:rFonts w:eastAsia="Times New Roman" w:cs="Calibri"/>
                <w:b/>
                <w:sz w:val="15"/>
                <w:szCs w:val="15"/>
                <w:lang w:eastAsia="cs-CZ"/>
              </w:rPr>
              <w:t>Bc</w:t>
            </w:r>
            <w:r w:rsidRPr="004F03D0">
              <w:rPr>
                <w:rFonts w:eastAsia="Times New Roman" w:cs="Calibri"/>
                <w:b/>
                <w:sz w:val="15"/>
                <w:szCs w:val="15"/>
                <w:lang w:eastAsia="cs-CZ"/>
              </w:rPr>
              <w:t xml:space="preserve">. </w:t>
            </w:r>
            <w:r w:rsidR="003D1C0D">
              <w:rPr>
                <w:rFonts w:eastAsia="Times New Roman" w:cs="Calibri"/>
                <w:b/>
                <w:sz w:val="15"/>
                <w:szCs w:val="15"/>
                <w:lang w:eastAsia="cs-CZ"/>
              </w:rPr>
              <w:t>Michaela Hanzlová</w:t>
            </w:r>
          </w:p>
        </w:tc>
        <w:tc>
          <w:tcPr>
            <w:tcW w:w="1298" w:type="dxa"/>
            <w:vMerge w:val="restart"/>
            <w:tcBorders>
              <w:top w:val="single" w:sz="18" w:space="0" w:color="auto"/>
              <w:left w:val="single" w:sz="2" w:space="0" w:color="A6A6A6"/>
              <w:bottom w:val="single" w:sz="18" w:space="0" w:color="A6A6A6"/>
              <w:right w:val="single" w:sz="2" w:space="0" w:color="A6A6A6"/>
            </w:tcBorders>
            <w:noWrap/>
          </w:tcPr>
          <w:p w14:paraId="10890EFE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KONTROLOVAL</w:t>
            </w:r>
          </w:p>
          <w:p w14:paraId="7510E835" w14:textId="1A8C9240" w:rsidR="00994C38" w:rsidRPr="004F03D0" w:rsidRDefault="0032050F" w:rsidP="00A878D9">
            <w:pPr>
              <w:spacing w:before="120" w:after="0" w:line="240" w:lineRule="auto"/>
              <w:rPr>
                <w:rFonts w:eastAsia="Times New Roman" w:cs="Calibri"/>
                <w:b/>
                <w:sz w:val="15"/>
                <w:szCs w:val="15"/>
                <w:lang w:eastAsia="cs-CZ"/>
              </w:rPr>
            </w:pPr>
            <w:r>
              <w:rPr>
                <w:rFonts w:eastAsia="Times New Roman" w:cs="Calibri"/>
                <w:b/>
                <w:sz w:val="15"/>
                <w:szCs w:val="15"/>
                <w:lang w:eastAsia="cs-CZ"/>
              </w:rPr>
              <w:t xml:space="preserve">Ing. Jiří </w:t>
            </w:r>
            <w:r w:rsidR="00054434">
              <w:rPr>
                <w:rFonts w:eastAsia="Times New Roman" w:cs="Calibri"/>
                <w:b/>
                <w:sz w:val="15"/>
                <w:szCs w:val="15"/>
                <w:lang w:eastAsia="cs-CZ"/>
              </w:rPr>
              <w:t>K</w:t>
            </w:r>
            <w:r>
              <w:rPr>
                <w:rFonts w:eastAsia="Times New Roman" w:cs="Calibri"/>
                <w:b/>
                <w:sz w:val="15"/>
                <w:szCs w:val="15"/>
                <w:lang w:eastAsia="cs-CZ"/>
              </w:rPr>
              <w:t>aplan</w:t>
            </w:r>
            <w:r w:rsidR="00994C38" w:rsidRPr="004F03D0">
              <w:rPr>
                <w:rFonts w:eastAsia="Times New Roman" w:cs="Calibri"/>
                <w:b/>
                <w:sz w:val="15"/>
                <w:szCs w:val="15"/>
                <w:lang w:eastAsia="cs-CZ"/>
              </w:rPr>
              <w:t xml:space="preserve"> </w:t>
            </w:r>
          </w:p>
        </w:tc>
        <w:tc>
          <w:tcPr>
            <w:tcW w:w="1495" w:type="dxa"/>
            <w:vMerge w:val="restart"/>
            <w:tcBorders>
              <w:top w:val="single" w:sz="18" w:space="0" w:color="auto"/>
              <w:left w:val="single" w:sz="2" w:space="0" w:color="A6A6A6"/>
              <w:bottom w:val="single" w:sz="18" w:space="0" w:color="A6A6A6"/>
              <w:right w:val="single" w:sz="2" w:space="0" w:color="A6A6A6"/>
            </w:tcBorders>
            <w:noWrap/>
          </w:tcPr>
          <w:p w14:paraId="24A93377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AUTORIZACE</w:t>
            </w:r>
          </w:p>
          <w:p w14:paraId="0A28199A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 </w:t>
            </w:r>
            <w:r w:rsidRPr="004F03D0">
              <w:rPr>
                <w:rFonts w:eastAsia="Times New Roman" w:cs="Calibri"/>
                <w:b/>
                <w:sz w:val="15"/>
                <w:szCs w:val="15"/>
                <w:lang w:eastAsia="cs-CZ"/>
              </w:rPr>
              <w:t xml:space="preserve">Ing. Miloslav </w:t>
            </w:r>
            <w:proofErr w:type="spellStart"/>
            <w:r w:rsidRPr="004F03D0">
              <w:rPr>
                <w:rFonts w:eastAsia="Times New Roman" w:cs="Calibri"/>
                <w:b/>
                <w:sz w:val="15"/>
                <w:szCs w:val="15"/>
                <w:lang w:eastAsia="cs-CZ"/>
              </w:rPr>
              <w:t>Šindlar</w:t>
            </w:r>
            <w:proofErr w:type="spellEnd"/>
          </w:p>
        </w:tc>
        <w:tc>
          <w:tcPr>
            <w:tcW w:w="2028" w:type="dxa"/>
            <w:gridSpan w:val="2"/>
            <w:tcBorders>
              <w:top w:val="single" w:sz="18" w:space="0" w:color="auto"/>
              <w:left w:val="single" w:sz="2" w:space="0" w:color="A6A6A6"/>
              <w:bottom w:val="nil"/>
              <w:right w:val="nil"/>
            </w:tcBorders>
            <w:noWrap/>
            <w:vAlign w:val="bottom"/>
            <w:hideMark/>
          </w:tcPr>
          <w:p w14:paraId="3F6AD35B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bCs/>
                <w:smallCaps/>
                <w:color w:val="0070C0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b/>
                <w:bCs/>
                <w:smallCaps/>
                <w:color w:val="0070C0"/>
                <w:sz w:val="16"/>
                <w:szCs w:val="16"/>
                <w:lang w:eastAsia="cs-CZ"/>
              </w:rPr>
              <w:t>Stavby vodního hospodářství</w:t>
            </w:r>
          </w:p>
          <w:p w14:paraId="003B1C8F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bCs/>
                <w:smallCaps/>
                <w:sz w:val="18"/>
                <w:szCs w:val="18"/>
                <w:lang w:eastAsia="cs-CZ"/>
              </w:rPr>
            </w:pPr>
            <w:r w:rsidRPr="004F03D0">
              <w:rPr>
                <w:rFonts w:eastAsia="Times New Roman" w:cs="Calibri"/>
                <w:b/>
                <w:bCs/>
                <w:smallCaps/>
                <w:color w:val="0070C0"/>
                <w:sz w:val="16"/>
                <w:szCs w:val="16"/>
                <w:lang w:eastAsia="cs-CZ"/>
              </w:rPr>
              <w:t>a krajinného inženýrství</w:t>
            </w:r>
          </w:p>
        </w:tc>
        <w:tc>
          <w:tcPr>
            <w:tcW w:w="1384" w:type="dxa"/>
            <w:tcBorders>
              <w:top w:val="single" w:sz="18" w:space="0" w:color="auto"/>
              <w:left w:val="nil"/>
              <w:bottom w:val="nil"/>
              <w:right w:val="single" w:sz="18" w:space="0" w:color="auto"/>
            </w:tcBorders>
            <w:vAlign w:val="bottom"/>
            <w:hideMark/>
          </w:tcPr>
          <w:p w14:paraId="76C34CE6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2"/>
                <w:szCs w:val="12"/>
                <w:lang w:eastAsia="cs-CZ"/>
              </w:rPr>
            </w:pPr>
            <w:r w:rsidRPr="004F03D0">
              <w:rPr>
                <w:rFonts w:eastAsia="Times New Roman" w:cs="Calibri"/>
                <w:noProof/>
                <w:lang w:eastAsia="cs-CZ"/>
              </w:rPr>
              <w:drawing>
                <wp:inline distT="0" distB="0" distL="0" distR="0" wp14:anchorId="7440B13A" wp14:editId="70DBF1AF">
                  <wp:extent cx="653415" cy="344170"/>
                  <wp:effectExtent l="0" t="0" r="0" b="0"/>
                  <wp:docPr id="25" name="Obráze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C38" w:rsidRPr="004F03D0" w14:paraId="1004E0D5" w14:textId="77777777" w:rsidTr="00A878D9">
        <w:trPr>
          <w:trHeight w:val="200"/>
        </w:trPr>
        <w:tc>
          <w:tcPr>
            <w:tcW w:w="1507" w:type="dxa"/>
            <w:vMerge/>
            <w:tcBorders>
              <w:top w:val="single" w:sz="18" w:space="0" w:color="auto"/>
              <w:left w:val="single" w:sz="18" w:space="0" w:color="auto"/>
              <w:bottom w:val="single" w:sz="18" w:space="0" w:color="A6A6A6"/>
              <w:right w:val="single" w:sz="2" w:space="0" w:color="A6A6A6"/>
            </w:tcBorders>
            <w:vAlign w:val="center"/>
            <w:hideMark/>
          </w:tcPr>
          <w:p w14:paraId="26BBF9AF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5"/>
                <w:szCs w:val="15"/>
                <w:lang w:eastAsia="cs-CZ"/>
              </w:rPr>
            </w:pPr>
          </w:p>
        </w:tc>
        <w:tc>
          <w:tcPr>
            <w:tcW w:w="1312" w:type="dxa"/>
            <w:vMerge/>
            <w:tcBorders>
              <w:top w:val="single" w:sz="18" w:space="0" w:color="auto"/>
              <w:left w:val="single" w:sz="2" w:space="0" w:color="A6A6A6"/>
              <w:bottom w:val="single" w:sz="18" w:space="0" w:color="A6A6A6"/>
              <w:right w:val="single" w:sz="2" w:space="0" w:color="A6A6A6"/>
            </w:tcBorders>
            <w:vAlign w:val="center"/>
            <w:hideMark/>
          </w:tcPr>
          <w:p w14:paraId="14667C5A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5"/>
                <w:szCs w:val="15"/>
                <w:lang w:eastAsia="cs-CZ"/>
              </w:rPr>
            </w:pPr>
          </w:p>
        </w:tc>
        <w:tc>
          <w:tcPr>
            <w:tcW w:w="1298" w:type="dxa"/>
            <w:vMerge/>
            <w:tcBorders>
              <w:top w:val="single" w:sz="18" w:space="0" w:color="auto"/>
              <w:left w:val="single" w:sz="2" w:space="0" w:color="A6A6A6"/>
              <w:bottom w:val="single" w:sz="18" w:space="0" w:color="A6A6A6"/>
              <w:right w:val="single" w:sz="2" w:space="0" w:color="A6A6A6"/>
            </w:tcBorders>
            <w:vAlign w:val="center"/>
            <w:hideMark/>
          </w:tcPr>
          <w:p w14:paraId="3ABD5100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5"/>
                <w:szCs w:val="15"/>
                <w:lang w:eastAsia="cs-CZ"/>
              </w:rPr>
            </w:pPr>
          </w:p>
        </w:tc>
        <w:tc>
          <w:tcPr>
            <w:tcW w:w="1495" w:type="dxa"/>
            <w:vMerge/>
            <w:tcBorders>
              <w:top w:val="single" w:sz="18" w:space="0" w:color="auto"/>
              <w:left w:val="single" w:sz="2" w:space="0" w:color="A6A6A6"/>
              <w:bottom w:val="single" w:sz="18" w:space="0" w:color="A6A6A6"/>
              <w:right w:val="single" w:sz="2" w:space="0" w:color="A6A6A6"/>
            </w:tcBorders>
            <w:vAlign w:val="center"/>
            <w:hideMark/>
          </w:tcPr>
          <w:p w14:paraId="0BD951B5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5"/>
                <w:szCs w:val="15"/>
                <w:lang w:eastAsia="cs-CZ"/>
              </w:rPr>
            </w:pPr>
          </w:p>
        </w:tc>
        <w:tc>
          <w:tcPr>
            <w:tcW w:w="3412" w:type="dxa"/>
            <w:gridSpan w:val="3"/>
            <w:tcBorders>
              <w:top w:val="nil"/>
              <w:left w:val="single" w:sz="2" w:space="0" w:color="A6A6A6"/>
              <w:bottom w:val="single" w:sz="18" w:space="0" w:color="A6A6A6"/>
              <w:right w:val="single" w:sz="18" w:space="0" w:color="auto"/>
            </w:tcBorders>
            <w:vAlign w:val="center"/>
            <w:hideMark/>
          </w:tcPr>
          <w:p w14:paraId="2B204507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2"/>
                <w:szCs w:val="12"/>
                <w:lang w:eastAsia="cs-CZ"/>
              </w:rPr>
              <w:t>ŠINDLAR s.r.o., Na Brně 372/</w:t>
            </w:r>
            <w:proofErr w:type="gramStart"/>
            <w:r w:rsidRPr="004F03D0">
              <w:rPr>
                <w:rFonts w:eastAsia="Times New Roman" w:cs="Calibri"/>
                <w:sz w:val="12"/>
                <w:szCs w:val="12"/>
                <w:lang w:eastAsia="cs-CZ"/>
              </w:rPr>
              <w:t>2a</w:t>
            </w:r>
            <w:proofErr w:type="gramEnd"/>
            <w:r w:rsidRPr="004F03D0">
              <w:rPr>
                <w:rFonts w:eastAsia="Times New Roman" w:cs="Calibri"/>
                <w:sz w:val="12"/>
                <w:szCs w:val="12"/>
                <w:lang w:eastAsia="cs-CZ"/>
              </w:rPr>
              <w:t>, 500 06 Hradec Králové, IČO 260 03 236</w:t>
            </w:r>
          </w:p>
        </w:tc>
      </w:tr>
      <w:tr w:rsidR="00994C38" w:rsidRPr="004F03D0" w14:paraId="3E0047E5" w14:textId="77777777" w:rsidTr="00A878D9">
        <w:trPr>
          <w:trHeight w:val="283"/>
        </w:trPr>
        <w:tc>
          <w:tcPr>
            <w:tcW w:w="2819" w:type="dxa"/>
            <w:gridSpan w:val="2"/>
            <w:tcBorders>
              <w:top w:val="single" w:sz="2" w:space="0" w:color="A6A6A6"/>
              <w:left w:val="single" w:sz="18" w:space="0" w:color="auto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  <w:hideMark/>
          </w:tcPr>
          <w:p w14:paraId="26320334" w14:textId="4A91540B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 xml:space="preserve">KRAJ: </w:t>
            </w:r>
            <w:r w:rsidR="00BA3218">
              <w:rPr>
                <w:rFonts w:eastAsia="Times New Roman" w:cs="Calibri"/>
                <w:sz w:val="16"/>
                <w:szCs w:val="16"/>
                <w:lang w:eastAsia="cs-CZ"/>
              </w:rPr>
              <w:t>Středočeský</w:t>
            </w:r>
          </w:p>
        </w:tc>
        <w:tc>
          <w:tcPr>
            <w:tcW w:w="2793" w:type="dxa"/>
            <w:gridSpan w:val="2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  <w:hideMark/>
          </w:tcPr>
          <w:p w14:paraId="67B1A1BA" w14:textId="30F1E940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 xml:space="preserve">STAVEBNÍ ÚŘAD: </w:t>
            </w:r>
            <w:r w:rsidR="00A64703">
              <w:rPr>
                <w:rFonts w:eastAsia="Times New Roman" w:cs="Calibri"/>
                <w:sz w:val="16"/>
                <w:szCs w:val="16"/>
                <w:lang w:eastAsia="cs-CZ"/>
              </w:rPr>
              <w:t>Kralupy nad Vltavou</w:t>
            </w:r>
          </w:p>
        </w:tc>
        <w:tc>
          <w:tcPr>
            <w:tcW w:w="2028" w:type="dxa"/>
            <w:gridSpan w:val="2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noWrap/>
            <w:vAlign w:val="center"/>
            <w:hideMark/>
          </w:tcPr>
          <w:p w14:paraId="2496537C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FORMÁT</w:t>
            </w:r>
          </w:p>
        </w:tc>
        <w:tc>
          <w:tcPr>
            <w:tcW w:w="138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18" w:space="0" w:color="auto"/>
            </w:tcBorders>
            <w:noWrap/>
            <w:vAlign w:val="center"/>
            <w:hideMark/>
          </w:tcPr>
          <w:p w14:paraId="360D79A4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b/>
                <w:sz w:val="16"/>
                <w:szCs w:val="16"/>
                <w:lang w:eastAsia="cs-CZ"/>
              </w:rPr>
              <w:t>A4</w:t>
            </w:r>
          </w:p>
        </w:tc>
      </w:tr>
      <w:tr w:rsidR="00994C38" w:rsidRPr="004F03D0" w14:paraId="46B3E46E" w14:textId="77777777" w:rsidTr="00A878D9">
        <w:trPr>
          <w:trHeight w:val="283"/>
        </w:trPr>
        <w:tc>
          <w:tcPr>
            <w:tcW w:w="5612" w:type="dxa"/>
            <w:gridSpan w:val="4"/>
            <w:tcBorders>
              <w:top w:val="single" w:sz="2" w:space="0" w:color="A6A6A6"/>
              <w:left w:val="single" w:sz="18" w:space="0" w:color="auto"/>
              <w:bottom w:val="single" w:sz="2" w:space="0" w:color="A6A6A6"/>
              <w:right w:val="single" w:sz="2" w:space="0" w:color="A6A6A6"/>
            </w:tcBorders>
            <w:noWrap/>
            <w:vAlign w:val="center"/>
            <w:hideMark/>
          </w:tcPr>
          <w:p w14:paraId="2BD2E253" w14:textId="4F88148E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 xml:space="preserve">KATASTRÁLNÍ ÚZEMÍ: </w:t>
            </w:r>
            <w:r w:rsidR="009B5F90">
              <w:rPr>
                <w:rFonts w:eastAsia="Times New Roman" w:cs="Calibri"/>
                <w:sz w:val="16"/>
                <w:szCs w:val="16"/>
                <w:lang w:eastAsia="cs-CZ"/>
              </w:rPr>
              <w:t>Minice u Kralup nad Vltavou (672751)</w:t>
            </w:r>
          </w:p>
        </w:tc>
        <w:tc>
          <w:tcPr>
            <w:tcW w:w="2028" w:type="dxa"/>
            <w:gridSpan w:val="2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noWrap/>
            <w:vAlign w:val="center"/>
            <w:hideMark/>
          </w:tcPr>
          <w:p w14:paraId="54416497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DATUM</w:t>
            </w:r>
          </w:p>
        </w:tc>
        <w:tc>
          <w:tcPr>
            <w:tcW w:w="138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18" w:space="0" w:color="auto"/>
            </w:tcBorders>
            <w:noWrap/>
            <w:vAlign w:val="center"/>
            <w:hideMark/>
          </w:tcPr>
          <w:p w14:paraId="6BBCD7E9" w14:textId="3976322D" w:rsidR="00994C38" w:rsidRPr="004F03D0" w:rsidRDefault="00D51E34" w:rsidP="00A878D9">
            <w:pPr>
              <w:spacing w:before="120" w:after="0" w:line="240" w:lineRule="auto"/>
              <w:rPr>
                <w:rFonts w:eastAsia="Times New Roman" w:cs="Calibri"/>
                <w:b/>
                <w:sz w:val="16"/>
                <w:szCs w:val="16"/>
                <w:lang w:eastAsia="cs-CZ"/>
              </w:rPr>
            </w:pPr>
            <w:r>
              <w:rPr>
                <w:rFonts w:eastAsia="Times New Roman" w:cs="Calibri"/>
                <w:b/>
                <w:sz w:val="16"/>
                <w:szCs w:val="16"/>
                <w:lang w:eastAsia="cs-CZ"/>
              </w:rPr>
              <w:t>květen</w:t>
            </w:r>
            <w:r w:rsidR="00994C38" w:rsidRPr="004F03D0">
              <w:rPr>
                <w:rFonts w:eastAsia="Times New Roman" w:cs="Calibri"/>
                <w:b/>
                <w:sz w:val="16"/>
                <w:szCs w:val="16"/>
                <w:lang w:eastAsia="cs-CZ"/>
              </w:rPr>
              <w:t xml:space="preserve"> 202</w:t>
            </w:r>
            <w:r w:rsidR="00AB4471">
              <w:rPr>
                <w:rFonts w:eastAsia="Times New Roman" w:cs="Calibri"/>
                <w:b/>
                <w:sz w:val="16"/>
                <w:szCs w:val="16"/>
                <w:lang w:eastAsia="cs-CZ"/>
              </w:rPr>
              <w:t>2</w:t>
            </w:r>
          </w:p>
        </w:tc>
      </w:tr>
      <w:tr w:rsidR="00994C38" w:rsidRPr="004F03D0" w14:paraId="3E5C7D7D" w14:textId="77777777" w:rsidTr="00A878D9">
        <w:trPr>
          <w:trHeight w:val="283"/>
        </w:trPr>
        <w:tc>
          <w:tcPr>
            <w:tcW w:w="5612" w:type="dxa"/>
            <w:gridSpan w:val="4"/>
            <w:tcBorders>
              <w:top w:val="single" w:sz="2" w:space="0" w:color="A6A6A6"/>
              <w:left w:val="single" w:sz="18" w:space="0" w:color="auto"/>
              <w:bottom w:val="single" w:sz="2" w:space="0" w:color="A6A6A6"/>
              <w:right w:val="single" w:sz="2" w:space="0" w:color="A6A6A6"/>
            </w:tcBorders>
            <w:noWrap/>
            <w:vAlign w:val="center"/>
            <w:hideMark/>
          </w:tcPr>
          <w:p w14:paraId="7E4F2141" w14:textId="101A14C6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 xml:space="preserve">INVESTOR: </w:t>
            </w:r>
            <w:r w:rsidR="004D5E09">
              <w:rPr>
                <w:rFonts w:eastAsia="Times New Roman" w:cs="Calibri"/>
                <w:sz w:val="16"/>
                <w:szCs w:val="16"/>
                <w:lang w:eastAsia="cs-CZ"/>
              </w:rPr>
              <w:t xml:space="preserve">David </w:t>
            </w:r>
            <w:r w:rsidR="00651D4F">
              <w:rPr>
                <w:rFonts w:eastAsia="Times New Roman" w:cs="Calibri"/>
                <w:sz w:val="16"/>
                <w:szCs w:val="16"/>
                <w:lang w:eastAsia="cs-CZ"/>
              </w:rPr>
              <w:t>R</w:t>
            </w:r>
            <w:r w:rsidR="004D5E09">
              <w:rPr>
                <w:rFonts w:eastAsia="Times New Roman" w:cs="Calibri"/>
                <w:sz w:val="16"/>
                <w:szCs w:val="16"/>
                <w:lang w:eastAsia="cs-CZ"/>
              </w:rPr>
              <w:t>ohan a Ing. Martina Rejchrtová</w:t>
            </w:r>
            <w:r w:rsidRPr="004F03D0">
              <w:rPr>
                <w:b/>
                <w:sz w:val="16"/>
                <w:szCs w:val="16"/>
              </w:rPr>
              <w:t xml:space="preserve"> </w:t>
            </w:r>
          </w:p>
        </w:tc>
        <w:tc>
          <w:tcPr>
            <w:tcW w:w="2028" w:type="dxa"/>
            <w:gridSpan w:val="2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noWrap/>
            <w:vAlign w:val="center"/>
            <w:hideMark/>
          </w:tcPr>
          <w:p w14:paraId="3CBBBDE3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STUPEŇ</w:t>
            </w:r>
          </w:p>
        </w:tc>
        <w:tc>
          <w:tcPr>
            <w:tcW w:w="138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18" w:space="0" w:color="auto"/>
            </w:tcBorders>
            <w:noWrap/>
            <w:vAlign w:val="center"/>
            <w:hideMark/>
          </w:tcPr>
          <w:p w14:paraId="0970904D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b/>
                <w:sz w:val="16"/>
                <w:szCs w:val="16"/>
                <w:lang w:eastAsia="cs-CZ"/>
              </w:rPr>
              <w:t>STUDIE</w:t>
            </w:r>
          </w:p>
        </w:tc>
      </w:tr>
      <w:tr w:rsidR="00994C38" w:rsidRPr="004F03D0" w14:paraId="72D9DCFC" w14:textId="77777777" w:rsidTr="00A878D9">
        <w:trPr>
          <w:trHeight w:val="283"/>
        </w:trPr>
        <w:tc>
          <w:tcPr>
            <w:tcW w:w="5612" w:type="dxa"/>
            <w:gridSpan w:val="4"/>
            <w:vMerge w:val="restart"/>
            <w:tcBorders>
              <w:top w:val="single" w:sz="2" w:space="0" w:color="A6A6A6"/>
              <w:left w:val="single" w:sz="18" w:space="0" w:color="auto"/>
              <w:bottom w:val="single" w:sz="2" w:space="0" w:color="A6A6A6"/>
              <w:right w:val="single" w:sz="2" w:space="0" w:color="A6A6A6"/>
            </w:tcBorders>
            <w:noWrap/>
            <w:vAlign w:val="center"/>
          </w:tcPr>
          <w:p w14:paraId="7D4701FE" w14:textId="2975DEFB" w:rsidR="00994C38" w:rsidRPr="004F03D0" w:rsidRDefault="009B5F90" w:rsidP="000D0278">
            <w:pPr>
              <w:spacing w:before="120" w:after="0" w:line="240" w:lineRule="auto"/>
              <w:jc w:val="left"/>
              <w:rPr>
                <w:rFonts w:eastAsia="Times New Roman" w:cs="Calibri"/>
                <w:b/>
                <w:bCs/>
                <w:sz w:val="24"/>
                <w:szCs w:val="24"/>
                <w:lang w:eastAsia="cs-CZ"/>
              </w:rPr>
            </w:pPr>
            <w:r>
              <w:t>„</w:t>
            </w:r>
            <w:r w:rsidR="00BA3218">
              <w:rPr>
                <w:rFonts w:eastAsia="Times New Roman" w:cs="Calibri"/>
                <w:b/>
                <w:bCs/>
                <w:sz w:val="24"/>
                <w:szCs w:val="24"/>
                <w:lang w:eastAsia="cs-CZ"/>
              </w:rPr>
              <w:t xml:space="preserve">Studie odtokových poměrů </w:t>
            </w:r>
            <w:r>
              <w:rPr>
                <w:rFonts w:eastAsia="Times New Roman" w:cs="Calibri"/>
                <w:b/>
                <w:bCs/>
                <w:sz w:val="24"/>
                <w:szCs w:val="24"/>
                <w:lang w:eastAsia="cs-CZ"/>
              </w:rPr>
              <w:t xml:space="preserve">– Horákův </w:t>
            </w:r>
            <w:r w:rsidR="00A64703">
              <w:rPr>
                <w:rFonts w:eastAsia="Times New Roman" w:cs="Calibri"/>
                <w:b/>
                <w:bCs/>
                <w:sz w:val="24"/>
                <w:szCs w:val="24"/>
                <w:lang w:eastAsia="cs-CZ"/>
              </w:rPr>
              <w:t>m</w:t>
            </w:r>
            <w:r>
              <w:rPr>
                <w:rFonts w:eastAsia="Times New Roman" w:cs="Calibri"/>
                <w:b/>
                <w:bCs/>
                <w:sz w:val="24"/>
                <w:szCs w:val="24"/>
                <w:lang w:eastAsia="cs-CZ"/>
              </w:rPr>
              <w:t>lýn, Kralupy nad Vltavou</w:t>
            </w:r>
            <w:r>
              <w:t xml:space="preserve"> “</w:t>
            </w:r>
          </w:p>
        </w:tc>
        <w:tc>
          <w:tcPr>
            <w:tcW w:w="2028" w:type="dxa"/>
            <w:gridSpan w:val="2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noWrap/>
            <w:vAlign w:val="center"/>
            <w:hideMark/>
          </w:tcPr>
          <w:p w14:paraId="28246875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ČÍSLO ZAKÁZKY</w:t>
            </w:r>
          </w:p>
        </w:tc>
        <w:tc>
          <w:tcPr>
            <w:tcW w:w="138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18" w:space="0" w:color="auto"/>
            </w:tcBorders>
            <w:noWrap/>
            <w:vAlign w:val="center"/>
            <w:hideMark/>
          </w:tcPr>
          <w:p w14:paraId="17C81BA9" w14:textId="586CE1CD" w:rsidR="00994C38" w:rsidRPr="004F03D0" w:rsidRDefault="00FE2B6E" w:rsidP="00A878D9">
            <w:pPr>
              <w:spacing w:before="120" w:after="0" w:line="240" w:lineRule="auto"/>
              <w:rPr>
                <w:rFonts w:eastAsia="Times New Roman" w:cs="Calibri"/>
                <w:b/>
                <w:sz w:val="16"/>
                <w:szCs w:val="16"/>
                <w:lang w:eastAsia="cs-CZ"/>
              </w:rPr>
            </w:pPr>
            <w:r>
              <w:rPr>
                <w:rFonts w:eastAsia="Times New Roman" w:cs="Calibri"/>
                <w:b/>
                <w:sz w:val="16"/>
                <w:szCs w:val="16"/>
                <w:lang w:eastAsia="cs-CZ"/>
              </w:rPr>
              <w:t>202</w:t>
            </w:r>
            <w:r w:rsidR="009B5F90">
              <w:rPr>
                <w:rFonts w:eastAsia="Times New Roman" w:cs="Calibri"/>
                <w:b/>
                <w:sz w:val="16"/>
                <w:szCs w:val="16"/>
                <w:lang w:eastAsia="cs-CZ"/>
              </w:rPr>
              <w:t>20005</w:t>
            </w:r>
          </w:p>
        </w:tc>
      </w:tr>
      <w:tr w:rsidR="00994C38" w:rsidRPr="004F03D0" w14:paraId="008EF8B5" w14:textId="77777777" w:rsidTr="00A878D9">
        <w:trPr>
          <w:trHeight w:val="283"/>
        </w:trPr>
        <w:tc>
          <w:tcPr>
            <w:tcW w:w="0" w:type="auto"/>
            <w:gridSpan w:val="4"/>
            <w:vMerge/>
            <w:tcBorders>
              <w:top w:val="single" w:sz="2" w:space="0" w:color="A6A6A6"/>
              <w:left w:val="single" w:sz="18" w:space="0" w:color="auto"/>
              <w:bottom w:val="single" w:sz="2" w:space="0" w:color="A6A6A6"/>
              <w:right w:val="single" w:sz="2" w:space="0" w:color="A6A6A6"/>
            </w:tcBorders>
            <w:vAlign w:val="center"/>
            <w:hideMark/>
          </w:tcPr>
          <w:p w14:paraId="2AFFB166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bCs/>
                <w:sz w:val="24"/>
                <w:szCs w:val="24"/>
                <w:lang w:eastAsia="cs-CZ"/>
              </w:rPr>
            </w:pPr>
          </w:p>
        </w:tc>
        <w:tc>
          <w:tcPr>
            <w:tcW w:w="2028" w:type="dxa"/>
            <w:gridSpan w:val="2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noWrap/>
            <w:vAlign w:val="center"/>
            <w:hideMark/>
          </w:tcPr>
          <w:p w14:paraId="2E4567A7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SOUŘADNÝ/VÝŠKOVÝ SYSTÉM</w:t>
            </w:r>
          </w:p>
        </w:tc>
        <w:tc>
          <w:tcPr>
            <w:tcW w:w="138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18" w:space="0" w:color="auto"/>
            </w:tcBorders>
            <w:noWrap/>
            <w:vAlign w:val="center"/>
          </w:tcPr>
          <w:p w14:paraId="37A64417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6"/>
                <w:szCs w:val="16"/>
                <w:lang w:eastAsia="cs-CZ"/>
              </w:rPr>
            </w:pPr>
          </w:p>
        </w:tc>
      </w:tr>
      <w:tr w:rsidR="00994C38" w:rsidRPr="004F03D0" w14:paraId="584CB0BA" w14:textId="77777777" w:rsidTr="00A878D9">
        <w:trPr>
          <w:trHeight w:val="283"/>
        </w:trPr>
        <w:tc>
          <w:tcPr>
            <w:tcW w:w="0" w:type="auto"/>
            <w:gridSpan w:val="4"/>
            <w:vMerge/>
            <w:tcBorders>
              <w:top w:val="single" w:sz="2" w:space="0" w:color="A6A6A6"/>
              <w:left w:val="single" w:sz="18" w:space="0" w:color="auto"/>
              <w:bottom w:val="single" w:sz="2" w:space="0" w:color="A6A6A6"/>
              <w:right w:val="single" w:sz="2" w:space="0" w:color="A6A6A6"/>
            </w:tcBorders>
            <w:vAlign w:val="center"/>
            <w:hideMark/>
          </w:tcPr>
          <w:p w14:paraId="07E7DCC6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bCs/>
                <w:sz w:val="24"/>
                <w:szCs w:val="24"/>
                <w:lang w:eastAsia="cs-CZ"/>
              </w:rPr>
            </w:pPr>
          </w:p>
        </w:tc>
        <w:tc>
          <w:tcPr>
            <w:tcW w:w="2028" w:type="dxa"/>
            <w:gridSpan w:val="2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noWrap/>
            <w:vAlign w:val="center"/>
            <w:hideMark/>
          </w:tcPr>
          <w:p w14:paraId="650D4111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INTERVAL VRSTEVNIC</w:t>
            </w:r>
          </w:p>
        </w:tc>
        <w:tc>
          <w:tcPr>
            <w:tcW w:w="1384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18" w:space="0" w:color="auto"/>
            </w:tcBorders>
            <w:noWrap/>
            <w:vAlign w:val="center"/>
          </w:tcPr>
          <w:p w14:paraId="488603CD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6"/>
                <w:szCs w:val="16"/>
                <w:lang w:eastAsia="cs-CZ"/>
              </w:rPr>
            </w:pPr>
          </w:p>
        </w:tc>
      </w:tr>
      <w:tr w:rsidR="00994C38" w:rsidRPr="004F03D0" w14:paraId="4C9753CE" w14:textId="77777777" w:rsidTr="00A878D9">
        <w:trPr>
          <w:trHeight w:val="280"/>
        </w:trPr>
        <w:tc>
          <w:tcPr>
            <w:tcW w:w="5612" w:type="dxa"/>
            <w:gridSpan w:val="4"/>
            <w:vMerge w:val="restart"/>
            <w:tcBorders>
              <w:top w:val="single" w:sz="2" w:space="0" w:color="A6A6A6"/>
              <w:left w:val="single" w:sz="18" w:space="0" w:color="auto"/>
              <w:bottom w:val="single" w:sz="18" w:space="0" w:color="auto"/>
              <w:right w:val="single" w:sz="2" w:space="0" w:color="A6A6A6"/>
            </w:tcBorders>
            <w:shd w:val="clear" w:color="auto" w:fill="F2F2F2"/>
            <w:noWrap/>
            <w:vAlign w:val="center"/>
            <w:hideMark/>
          </w:tcPr>
          <w:p w14:paraId="1124C6EF" w14:textId="2521D83E" w:rsidR="00994C38" w:rsidRPr="004F03D0" w:rsidRDefault="00D621FD" w:rsidP="00A878D9">
            <w:pPr>
              <w:spacing w:before="0" w:after="0" w:line="240" w:lineRule="auto"/>
              <w:rPr>
                <w:b/>
                <w:bCs/>
              </w:rPr>
            </w:pPr>
            <w:r>
              <w:rPr>
                <w:rFonts w:eastAsia="Times New Roman" w:cs="Calibri"/>
                <w:b/>
                <w:sz w:val="24"/>
                <w:szCs w:val="24"/>
                <w:lang w:eastAsia="cs-CZ"/>
              </w:rPr>
              <w:t xml:space="preserve">Textová zpráva </w:t>
            </w:r>
          </w:p>
        </w:tc>
        <w:tc>
          <w:tcPr>
            <w:tcW w:w="1043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F2F2F2"/>
            <w:noWrap/>
            <w:vAlign w:val="center"/>
            <w:hideMark/>
          </w:tcPr>
          <w:p w14:paraId="4AF07FDD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Cs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bCs/>
                <w:sz w:val="16"/>
                <w:szCs w:val="16"/>
                <w:lang w:eastAsia="cs-CZ"/>
              </w:rPr>
              <w:t>MĚŘÍTKO</w:t>
            </w:r>
          </w:p>
        </w:tc>
        <w:tc>
          <w:tcPr>
            <w:tcW w:w="985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F2F2F2"/>
            <w:noWrap/>
            <w:vAlign w:val="center"/>
          </w:tcPr>
          <w:p w14:paraId="07660E3E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6"/>
                <w:szCs w:val="16"/>
                <w:lang w:eastAsia="cs-CZ"/>
              </w:rPr>
            </w:pPr>
          </w:p>
        </w:tc>
        <w:tc>
          <w:tcPr>
            <w:tcW w:w="1384" w:type="dxa"/>
            <w:vMerge w:val="restart"/>
            <w:tcBorders>
              <w:top w:val="single" w:sz="2" w:space="0" w:color="A6A6A6"/>
              <w:left w:val="single" w:sz="2" w:space="0" w:color="A6A6A6"/>
              <w:bottom w:val="single" w:sz="18" w:space="0" w:color="auto"/>
              <w:right w:val="single" w:sz="18" w:space="0" w:color="auto"/>
            </w:tcBorders>
            <w:shd w:val="clear" w:color="auto" w:fill="F2F2F2"/>
            <w:noWrap/>
            <w:hideMark/>
          </w:tcPr>
          <w:p w14:paraId="713D028A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sz w:val="16"/>
                <w:szCs w:val="16"/>
                <w:lang w:eastAsia="cs-CZ"/>
              </w:rPr>
              <w:t>ČÍSLO KOPIE</w:t>
            </w:r>
          </w:p>
        </w:tc>
      </w:tr>
      <w:tr w:rsidR="00994C38" w:rsidRPr="004F03D0" w14:paraId="3FC7EFA0" w14:textId="77777777" w:rsidTr="00A878D9">
        <w:trPr>
          <w:trHeight w:val="305"/>
        </w:trPr>
        <w:tc>
          <w:tcPr>
            <w:tcW w:w="0" w:type="auto"/>
            <w:gridSpan w:val="4"/>
            <w:vMerge/>
            <w:tcBorders>
              <w:top w:val="single" w:sz="2" w:space="0" w:color="A6A6A6"/>
              <w:left w:val="single" w:sz="18" w:space="0" w:color="auto"/>
              <w:bottom w:val="single" w:sz="18" w:space="0" w:color="auto"/>
              <w:right w:val="single" w:sz="2" w:space="0" w:color="A6A6A6"/>
            </w:tcBorders>
            <w:vAlign w:val="center"/>
            <w:hideMark/>
          </w:tcPr>
          <w:p w14:paraId="6476E06C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Cs/>
                <w:szCs w:val="24"/>
                <w:lang w:eastAsia="cs-CZ"/>
              </w:rPr>
            </w:pPr>
          </w:p>
        </w:tc>
        <w:tc>
          <w:tcPr>
            <w:tcW w:w="1043" w:type="dxa"/>
            <w:tcBorders>
              <w:top w:val="single" w:sz="2" w:space="0" w:color="A6A6A6"/>
              <w:left w:val="single" w:sz="2" w:space="0" w:color="A6A6A6"/>
              <w:bottom w:val="single" w:sz="18" w:space="0" w:color="auto"/>
              <w:right w:val="single" w:sz="2" w:space="0" w:color="A6A6A6"/>
            </w:tcBorders>
            <w:shd w:val="clear" w:color="auto" w:fill="F2F2F2"/>
            <w:noWrap/>
            <w:vAlign w:val="center"/>
            <w:hideMark/>
          </w:tcPr>
          <w:p w14:paraId="3F8C803A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Cs/>
                <w:sz w:val="16"/>
                <w:szCs w:val="16"/>
                <w:lang w:eastAsia="cs-CZ"/>
              </w:rPr>
            </w:pPr>
            <w:r w:rsidRPr="004F03D0">
              <w:rPr>
                <w:rFonts w:eastAsia="Times New Roman" w:cs="Calibri"/>
                <w:bCs/>
                <w:sz w:val="16"/>
                <w:szCs w:val="16"/>
                <w:lang w:eastAsia="cs-CZ"/>
              </w:rPr>
              <w:t>Č. VÝKRESU</w:t>
            </w:r>
          </w:p>
        </w:tc>
        <w:tc>
          <w:tcPr>
            <w:tcW w:w="985" w:type="dxa"/>
            <w:tcBorders>
              <w:top w:val="single" w:sz="2" w:space="0" w:color="A6A6A6"/>
              <w:left w:val="single" w:sz="2" w:space="0" w:color="A6A6A6"/>
              <w:bottom w:val="single" w:sz="18" w:space="0" w:color="auto"/>
              <w:right w:val="single" w:sz="2" w:space="0" w:color="A6A6A6"/>
            </w:tcBorders>
            <w:shd w:val="clear" w:color="auto" w:fill="F2F2F2"/>
            <w:noWrap/>
            <w:vAlign w:val="center"/>
          </w:tcPr>
          <w:p w14:paraId="0C20079E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b/>
                <w:sz w:val="16"/>
                <w:szCs w:val="16"/>
                <w:lang w:eastAsia="cs-CZ"/>
              </w:rPr>
            </w:pPr>
          </w:p>
        </w:tc>
        <w:tc>
          <w:tcPr>
            <w:tcW w:w="0" w:type="auto"/>
            <w:vMerge/>
            <w:tcBorders>
              <w:top w:val="single" w:sz="2" w:space="0" w:color="A6A6A6"/>
              <w:left w:val="single" w:sz="2" w:space="0" w:color="A6A6A6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14:paraId="43D0E402" w14:textId="77777777" w:rsidR="00994C38" w:rsidRPr="004F03D0" w:rsidRDefault="00994C38" w:rsidP="00A878D9">
            <w:pPr>
              <w:spacing w:before="120" w:after="0" w:line="240" w:lineRule="auto"/>
              <w:rPr>
                <w:rFonts w:eastAsia="Times New Roman" w:cs="Calibri"/>
                <w:sz w:val="16"/>
                <w:szCs w:val="16"/>
                <w:lang w:eastAsia="cs-CZ"/>
              </w:rPr>
            </w:pPr>
          </w:p>
        </w:tc>
      </w:tr>
    </w:tbl>
    <w:p w14:paraId="3FBAB01A" w14:textId="64645E3B" w:rsidR="003E67AB" w:rsidRPr="004F03D0" w:rsidRDefault="003E67AB" w:rsidP="003E67AB">
      <w:pPr>
        <w:pStyle w:val="Nadpis1"/>
        <w:numPr>
          <w:ilvl w:val="0"/>
          <w:numId w:val="0"/>
        </w:numPr>
        <w:rPr>
          <w:rFonts w:eastAsia="Calibri"/>
        </w:rPr>
      </w:pPr>
      <w:bookmarkStart w:id="3" w:name="_Toc106379106"/>
      <w:r w:rsidRPr="004F03D0">
        <w:rPr>
          <w:rFonts w:eastAsia="Calibri"/>
        </w:rPr>
        <w:lastRenderedPageBreak/>
        <w:t>Identifikační údaje</w:t>
      </w:r>
      <w:bookmarkEnd w:id="3"/>
    </w:p>
    <w:p w14:paraId="286077D9" w14:textId="2FC992E5" w:rsidR="00BC017D" w:rsidRPr="004F03D0" w:rsidRDefault="00F11E42" w:rsidP="00BC017D">
      <w:pPr>
        <w:pStyle w:val="Nadpis2"/>
        <w:numPr>
          <w:ilvl w:val="0"/>
          <w:numId w:val="0"/>
        </w:numPr>
        <w:rPr>
          <w:rFonts w:eastAsia="Calibri"/>
        </w:rPr>
      </w:pPr>
      <w:bookmarkStart w:id="4" w:name="_Toc106379107"/>
      <w:r>
        <w:rPr>
          <w:rFonts w:eastAsia="Calibri"/>
        </w:rPr>
        <w:t>Objednatel</w:t>
      </w:r>
      <w:bookmarkEnd w:id="4"/>
    </w:p>
    <w:p w14:paraId="17E275EF" w14:textId="053FBD07" w:rsidR="00BC017D" w:rsidRPr="004F03D0" w:rsidRDefault="00C44983" w:rsidP="00BC017D">
      <w:pPr>
        <w:spacing w:before="240" w:after="0" w:line="240" w:lineRule="auto"/>
        <w:jc w:val="left"/>
        <w:rPr>
          <w:rFonts w:eastAsia="Times New Roman" w:cs="Calibri"/>
          <w:b/>
        </w:rPr>
      </w:pPr>
      <w:r>
        <w:rPr>
          <w:b/>
        </w:rPr>
        <w:t xml:space="preserve">Residence </w:t>
      </w:r>
      <w:proofErr w:type="spellStart"/>
      <w:r>
        <w:rPr>
          <w:b/>
        </w:rPr>
        <w:t>Horakův</w:t>
      </w:r>
      <w:proofErr w:type="spellEnd"/>
      <w:r>
        <w:rPr>
          <w:b/>
        </w:rPr>
        <w:t xml:space="preserve"> Mlýn s.r.o.</w:t>
      </w:r>
      <w:r w:rsidR="00446B37">
        <w:rPr>
          <w:b/>
        </w:rPr>
        <w:t xml:space="preserve"> </w:t>
      </w:r>
      <w:r w:rsidR="00BC017D" w:rsidRPr="004F03D0">
        <w:rPr>
          <w:b/>
        </w:rPr>
        <w:tab/>
      </w:r>
    </w:p>
    <w:p w14:paraId="65D30AD8" w14:textId="5F40266B" w:rsidR="00BC017D" w:rsidRDefault="00BC017D" w:rsidP="00BC017D">
      <w:pPr>
        <w:spacing w:before="120" w:after="0" w:line="240" w:lineRule="auto"/>
        <w:jc w:val="left"/>
        <w:rPr>
          <w:b/>
        </w:rPr>
      </w:pPr>
      <w:r w:rsidRPr="004F03D0">
        <w:rPr>
          <w:rFonts w:eastAsia="Times New Roman" w:cs="Calibri"/>
          <w:b/>
        </w:rPr>
        <w:t>Sídlo:</w:t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="00C44983">
        <w:rPr>
          <w:rFonts w:eastAsia="Times New Roman" w:cs="Calibri"/>
          <w:b/>
        </w:rPr>
        <w:t>Roškotova 1737/6, Braník</w:t>
      </w:r>
      <w:r w:rsidR="00A74C4F">
        <w:rPr>
          <w:rFonts w:eastAsia="Times New Roman" w:cs="Calibri"/>
          <w:b/>
        </w:rPr>
        <w:t>, 140 00 Praha</w:t>
      </w:r>
    </w:p>
    <w:p w14:paraId="3921EFC6" w14:textId="24004B0E" w:rsidR="001B0C94" w:rsidRDefault="001B0C94" w:rsidP="00BC017D">
      <w:pPr>
        <w:spacing w:before="120" w:after="0" w:line="240" w:lineRule="auto"/>
        <w:jc w:val="left"/>
        <w:rPr>
          <w:b/>
        </w:rPr>
      </w:pPr>
      <w:r>
        <w:rPr>
          <w:b/>
        </w:rPr>
        <w:t>Zastoupené: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B0C94">
        <w:rPr>
          <w:b/>
        </w:rPr>
        <w:t xml:space="preserve">Ing. </w:t>
      </w:r>
      <w:r w:rsidR="00A74C4F">
        <w:rPr>
          <w:b/>
        </w:rPr>
        <w:t>Martina Rejchrtová a David Rohan</w:t>
      </w:r>
    </w:p>
    <w:p w14:paraId="0BA5A09C" w14:textId="6F964212" w:rsidR="001B0C94" w:rsidRDefault="001B0C94" w:rsidP="00BC017D">
      <w:pPr>
        <w:spacing w:before="120" w:after="0" w:line="240" w:lineRule="auto"/>
        <w:jc w:val="left"/>
        <w:rPr>
          <w:b/>
        </w:rPr>
      </w:pPr>
      <w:r w:rsidRPr="001B0C94">
        <w:rPr>
          <w:b/>
        </w:rPr>
        <w:t>IČO: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A74C4F">
        <w:rPr>
          <w:rFonts w:eastAsia="Times New Roman" w:cs="Calibri"/>
          <w:b/>
        </w:rPr>
        <w:t>06316778</w:t>
      </w:r>
    </w:p>
    <w:p w14:paraId="70669620" w14:textId="17358D82" w:rsidR="001B0C94" w:rsidRPr="004F03D0" w:rsidRDefault="001B0C94" w:rsidP="00BC017D">
      <w:pPr>
        <w:spacing w:before="120" w:after="0" w:line="240" w:lineRule="auto"/>
        <w:jc w:val="left"/>
        <w:rPr>
          <w:b/>
        </w:rPr>
      </w:pPr>
      <w:r w:rsidRPr="001B0C94">
        <w:rPr>
          <w:b/>
        </w:rPr>
        <w:t>DIČ: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1B0C94">
        <w:rPr>
          <w:b/>
        </w:rPr>
        <w:t>C</w:t>
      </w:r>
      <w:r w:rsidR="00A74C4F">
        <w:rPr>
          <w:b/>
        </w:rPr>
        <w:t>Z 063 16 778</w:t>
      </w:r>
    </w:p>
    <w:p w14:paraId="6C53E312" w14:textId="407CD6C9" w:rsidR="00BC017D" w:rsidRPr="004F03D0" w:rsidRDefault="00BC017D" w:rsidP="00BC017D">
      <w:pPr>
        <w:spacing w:before="120" w:after="0" w:line="240" w:lineRule="auto"/>
        <w:jc w:val="left"/>
        <w:rPr>
          <w:rFonts w:eastAsia="Times New Roman" w:cs="Calibri"/>
          <w:b/>
        </w:rPr>
      </w:pPr>
      <w:r w:rsidRPr="004F03D0">
        <w:rPr>
          <w:rFonts w:eastAsia="Times New Roman" w:cs="Calibri"/>
          <w:b/>
        </w:rPr>
        <w:t xml:space="preserve">Kontaktní osoba: </w:t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="0032050F">
        <w:rPr>
          <w:rFonts w:eastAsia="Times New Roman" w:cs="Calibri"/>
          <w:b/>
        </w:rPr>
        <w:t>David Rohan</w:t>
      </w:r>
    </w:p>
    <w:p w14:paraId="693B2B3D" w14:textId="2D3FDAEE" w:rsidR="00BC017D" w:rsidRDefault="00BC017D" w:rsidP="00BC017D">
      <w:pPr>
        <w:spacing w:before="120" w:after="0" w:line="240" w:lineRule="auto"/>
        <w:ind w:left="2272" w:firstLine="284"/>
        <w:jc w:val="left"/>
        <w:rPr>
          <w:rFonts w:eastAsia="Times New Roman" w:cs="Calibri"/>
          <w:b/>
        </w:rPr>
      </w:pPr>
      <w:r w:rsidRPr="004F03D0">
        <w:rPr>
          <w:rFonts w:eastAsia="Times New Roman" w:cs="Calibri"/>
          <w:b/>
        </w:rPr>
        <w:t xml:space="preserve">tel.: </w:t>
      </w:r>
      <w:r w:rsidR="003E3372">
        <w:rPr>
          <w:rFonts w:eastAsia="Times New Roman" w:cs="Calibri"/>
          <w:b/>
        </w:rPr>
        <w:tab/>
      </w:r>
      <w:r w:rsidR="003E3372">
        <w:rPr>
          <w:rFonts w:eastAsia="Times New Roman" w:cs="Calibri"/>
          <w:b/>
        </w:rPr>
        <w:tab/>
      </w:r>
      <w:r w:rsidR="0032050F">
        <w:rPr>
          <w:rFonts w:eastAsia="Times New Roman" w:cs="Calibri"/>
          <w:b/>
        </w:rPr>
        <w:t>722735888</w:t>
      </w:r>
    </w:p>
    <w:p w14:paraId="13ED63FD" w14:textId="7A0456AD" w:rsidR="003E3372" w:rsidRPr="004F03D0" w:rsidRDefault="003E3372" w:rsidP="00BC017D">
      <w:pPr>
        <w:spacing w:before="120" w:after="0" w:line="240" w:lineRule="auto"/>
        <w:ind w:left="2272" w:firstLine="284"/>
        <w:jc w:val="left"/>
        <w:rPr>
          <w:rFonts w:eastAsia="Times New Roman" w:cs="Calibri"/>
          <w:b/>
        </w:rPr>
      </w:pPr>
      <w:r>
        <w:rPr>
          <w:rFonts w:eastAsia="Times New Roman" w:cs="Calibri"/>
          <w:b/>
        </w:rPr>
        <w:t>e-mail:</w:t>
      </w:r>
      <w:r w:rsidR="0032050F">
        <w:rPr>
          <w:rFonts w:eastAsia="Times New Roman" w:cs="Calibri"/>
          <w:b/>
        </w:rPr>
        <w:tab/>
        <w:t>rohan.d@seznam.cz</w:t>
      </w:r>
      <w:r>
        <w:rPr>
          <w:rFonts w:eastAsia="Times New Roman" w:cs="Calibri"/>
          <w:b/>
        </w:rPr>
        <w:t xml:space="preserve"> </w:t>
      </w:r>
    </w:p>
    <w:p w14:paraId="73C5C072" w14:textId="0D6F926B" w:rsidR="003E67AB" w:rsidRPr="004F03D0" w:rsidRDefault="003E67AB" w:rsidP="003E67AB">
      <w:pPr>
        <w:pStyle w:val="Nadpis2"/>
        <w:numPr>
          <w:ilvl w:val="0"/>
          <w:numId w:val="0"/>
        </w:numPr>
        <w:rPr>
          <w:rFonts w:eastAsia="Calibri"/>
        </w:rPr>
      </w:pPr>
      <w:bookmarkStart w:id="5" w:name="_Toc106379108"/>
      <w:r w:rsidRPr="004F03D0">
        <w:rPr>
          <w:rFonts w:eastAsia="Calibri"/>
        </w:rPr>
        <w:t>Zpracovatel</w:t>
      </w:r>
      <w:bookmarkEnd w:id="5"/>
    </w:p>
    <w:p w14:paraId="14965652" w14:textId="052680AC" w:rsidR="006561B2" w:rsidRPr="004F03D0" w:rsidRDefault="006561B2" w:rsidP="006561B2">
      <w:pPr>
        <w:spacing w:before="240" w:after="0" w:line="240" w:lineRule="auto"/>
        <w:jc w:val="left"/>
        <w:rPr>
          <w:rFonts w:eastAsia="Times New Roman" w:cs="Calibri"/>
          <w:b/>
        </w:rPr>
      </w:pPr>
      <w:r w:rsidRPr="004F03D0">
        <w:rPr>
          <w:rFonts w:eastAsia="Times New Roman" w:cs="Calibri"/>
          <w:b/>
        </w:rPr>
        <w:t>Š</w:t>
      </w:r>
      <w:r w:rsidR="004F4AD7" w:rsidRPr="004F03D0">
        <w:rPr>
          <w:rFonts w:eastAsia="Times New Roman" w:cs="Calibri"/>
          <w:b/>
        </w:rPr>
        <w:t>INDLAR</w:t>
      </w:r>
      <w:r w:rsidRPr="004F03D0">
        <w:rPr>
          <w:rFonts w:eastAsia="Times New Roman" w:cs="Calibri"/>
          <w:b/>
        </w:rPr>
        <w:t xml:space="preserve"> s.r.o.</w:t>
      </w:r>
    </w:p>
    <w:p w14:paraId="667A54F7" w14:textId="77777777" w:rsidR="006561B2" w:rsidRPr="004F03D0" w:rsidRDefault="006561B2" w:rsidP="006561B2">
      <w:pPr>
        <w:spacing w:before="120" w:after="0" w:line="240" w:lineRule="auto"/>
        <w:jc w:val="left"/>
        <w:rPr>
          <w:rFonts w:eastAsia="Times New Roman" w:cs="Calibri"/>
          <w:b/>
        </w:rPr>
      </w:pPr>
      <w:r w:rsidRPr="004F03D0">
        <w:rPr>
          <w:rFonts w:eastAsia="Times New Roman" w:cs="Calibri"/>
          <w:b/>
        </w:rPr>
        <w:t>Sídlo:</w:t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  <w:t>Na Brně 372/</w:t>
      </w:r>
      <w:proofErr w:type="gramStart"/>
      <w:r w:rsidRPr="004F03D0">
        <w:rPr>
          <w:rFonts w:eastAsia="Times New Roman" w:cs="Calibri"/>
          <w:b/>
        </w:rPr>
        <w:t>2a</w:t>
      </w:r>
      <w:proofErr w:type="gramEnd"/>
    </w:p>
    <w:p w14:paraId="7E1A6503" w14:textId="1D6217FD" w:rsidR="006561B2" w:rsidRPr="004F03D0" w:rsidRDefault="006561B2" w:rsidP="006561B2">
      <w:pPr>
        <w:spacing w:before="120" w:after="0" w:line="240" w:lineRule="auto"/>
        <w:jc w:val="left"/>
        <w:rPr>
          <w:rFonts w:eastAsia="Times New Roman" w:cs="Calibri"/>
          <w:b/>
        </w:rPr>
      </w:pPr>
      <w:r w:rsidRPr="004F03D0">
        <w:rPr>
          <w:rFonts w:eastAsia="Times New Roman" w:cs="Calibri"/>
          <w:b/>
        </w:rPr>
        <w:t>IČO:</w:t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  <w:t>259 67 754</w:t>
      </w:r>
    </w:p>
    <w:p w14:paraId="55A229C3" w14:textId="4F9D7821" w:rsidR="006561B2" w:rsidRPr="004F03D0" w:rsidRDefault="006561B2" w:rsidP="006561B2">
      <w:pPr>
        <w:spacing w:before="120" w:after="0" w:line="240" w:lineRule="auto"/>
        <w:jc w:val="left"/>
        <w:rPr>
          <w:rFonts w:eastAsia="Times New Roman" w:cs="Calibri"/>
          <w:b/>
        </w:rPr>
      </w:pPr>
      <w:r w:rsidRPr="004F03D0">
        <w:rPr>
          <w:rFonts w:eastAsia="Times New Roman" w:cs="Calibri"/>
          <w:b/>
        </w:rPr>
        <w:t>DIČ:</w:t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  <w:t>CZ 260 03 236</w:t>
      </w:r>
    </w:p>
    <w:p w14:paraId="4928F97A" w14:textId="40DA20EF" w:rsidR="006561B2" w:rsidRPr="004F03D0" w:rsidRDefault="006561B2" w:rsidP="006561B2">
      <w:pPr>
        <w:spacing w:before="120" w:after="0" w:line="240" w:lineRule="auto"/>
        <w:jc w:val="left"/>
        <w:rPr>
          <w:rFonts w:eastAsia="Times New Roman" w:cs="Calibri"/>
          <w:b/>
        </w:rPr>
      </w:pPr>
      <w:r w:rsidRPr="004F03D0">
        <w:rPr>
          <w:rFonts w:eastAsia="Times New Roman" w:cs="Calibri"/>
          <w:b/>
        </w:rPr>
        <w:t>kontaktní osoba:</w:t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  <w:t xml:space="preserve">Ing. Miloslav </w:t>
      </w:r>
      <w:proofErr w:type="spellStart"/>
      <w:r w:rsidRPr="004F03D0">
        <w:rPr>
          <w:rFonts w:eastAsia="Times New Roman" w:cs="Calibri"/>
          <w:b/>
        </w:rPr>
        <w:t>Šindlar</w:t>
      </w:r>
      <w:proofErr w:type="spellEnd"/>
      <w:r w:rsidRPr="004F03D0">
        <w:rPr>
          <w:rFonts w:eastAsia="Times New Roman" w:cs="Calibri"/>
          <w:b/>
        </w:rPr>
        <w:t>, jednatel</w:t>
      </w:r>
    </w:p>
    <w:p w14:paraId="43F79CC7" w14:textId="77777777" w:rsidR="006561B2" w:rsidRPr="004F03D0" w:rsidRDefault="006561B2" w:rsidP="006561B2">
      <w:pPr>
        <w:spacing w:before="120" w:after="0" w:line="240" w:lineRule="auto"/>
        <w:jc w:val="left"/>
        <w:rPr>
          <w:rFonts w:eastAsia="Times New Roman" w:cs="Calibri"/>
          <w:b/>
        </w:rPr>
      </w:pPr>
      <w:r w:rsidRPr="004F03D0">
        <w:rPr>
          <w:rFonts w:eastAsia="Times New Roman" w:cs="Calibri"/>
          <w:b/>
        </w:rPr>
        <w:t>telefon:</w:t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  <w:t>495 402 560</w:t>
      </w:r>
    </w:p>
    <w:p w14:paraId="0D4667DF" w14:textId="77777777" w:rsidR="006561B2" w:rsidRPr="004F03D0" w:rsidRDefault="006561B2" w:rsidP="006561B2">
      <w:pPr>
        <w:spacing w:before="120" w:after="0" w:line="240" w:lineRule="auto"/>
        <w:jc w:val="left"/>
        <w:rPr>
          <w:rFonts w:eastAsia="Times New Roman" w:cs="Calibri"/>
          <w:b/>
        </w:rPr>
      </w:pPr>
      <w:r w:rsidRPr="004F03D0">
        <w:rPr>
          <w:rFonts w:eastAsia="Times New Roman" w:cs="Calibri"/>
          <w:b/>
        </w:rPr>
        <w:t>e-mail:</w:t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  <w:t>info@sindlar.cz</w:t>
      </w:r>
    </w:p>
    <w:p w14:paraId="610B86DD" w14:textId="06874760" w:rsidR="006561B2" w:rsidRPr="004F03D0" w:rsidRDefault="006561B2" w:rsidP="006561B2">
      <w:pPr>
        <w:spacing w:before="120" w:after="0" w:line="240" w:lineRule="auto"/>
        <w:jc w:val="left"/>
        <w:rPr>
          <w:rFonts w:eastAsia="Times New Roman" w:cs="Calibri"/>
          <w:b/>
          <w:highlight w:val="yellow"/>
        </w:rPr>
      </w:pPr>
      <w:r w:rsidRPr="004F03D0">
        <w:rPr>
          <w:rFonts w:eastAsia="Times New Roman" w:cs="Calibri"/>
          <w:b/>
        </w:rPr>
        <w:t>www:</w:t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r w:rsidRPr="004F03D0">
        <w:rPr>
          <w:rFonts w:eastAsia="Times New Roman" w:cs="Calibri"/>
          <w:b/>
        </w:rPr>
        <w:tab/>
      </w:r>
      <w:hyperlink r:id="rId11" w:history="1">
        <w:r w:rsidRPr="004F03D0">
          <w:rPr>
            <w:rFonts w:eastAsia="Times New Roman" w:cs="Calibri"/>
            <w:b/>
          </w:rPr>
          <w:t>http://www.sindlar.cz</w:t>
        </w:r>
      </w:hyperlink>
    </w:p>
    <w:p w14:paraId="1DF28BF2" w14:textId="6069CAAC" w:rsidR="003E67AB" w:rsidRPr="004F03D0" w:rsidRDefault="003E67AB" w:rsidP="003E67AB">
      <w:pPr>
        <w:pStyle w:val="Nadpis2"/>
        <w:numPr>
          <w:ilvl w:val="0"/>
          <w:numId w:val="0"/>
        </w:numPr>
        <w:rPr>
          <w:rFonts w:eastAsia="Calibri"/>
        </w:rPr>
      </w:pPr>
      <w:bookmarkStart w:id="6" w:name="_Toc106379109"/>
      <w:r w:rsidRPr="004F03D0">
        <w:rPr>
          <w:rFonts w:eastAsia="Calibri"/>
        </w:rPr>
        <w:t>Řešitelský tým</w:t>
      </w:r>
      <w:bookmarkEnd w:id="6"/>
    </w:p>
    <w:p w14:paraId="513E1D72" w14:textId="611153E1" w:rsidR="006561B2" w:rsidRPr="004F03D0" w:rsidRDefault="006561B2" w:rsidP="004F4AD7">
      <w:pPr>
        <w:spacing w:before="240" w:after="0" w:line="240" w:lineRule="auto"/>
        <w:ind w:left="3600" w:hanging="3600"/>
        <w:jc w:val="left"/>
        <w:rPr>
          <w:rFonts w:eastAsia="Times New Roman" w:cs="Calibri"/>
        </w:rPr>
      </w:pPr>
      <w:r w:rsidRPr="004F03D0">
        <w:rPr>
          <w:rFonts w:eastAsia="Times New Roman" w:cs="Calibri"/>
          <w:b/>
        </w:rPr>
        <w:t xml:space="preserve">Ing. Miloslav </w:t>
      </w:r>
      <w:proofErr w:type="spellStart"/>
      <w:r w:rsidRPr="004F03D0">
        <w:rPr>
          <w:rFonts w:eastAsia="Times New Roman" w:cs="Calibri"/>
          <w:b/>
        </w:rPr>
        <w:t>Šindlar</w:t>
      </w:r>
      <w:proofErr w:type="spellEnd"/>
      <w:r w:rsidRPr="004F03D0">
        <w:rPr>
          <w:rFonts w:eastAsia="Times New Roman" w:cs="Calibri"/>
        </w:rPr>
        <w:tab/>
        <w:t xml:space="preserve">autorizovaný inženýr; číslo autorizace 0700929, obor </w:t>
      </w:r>
      <w:r w:rsidR="00954178" w:rsidRPr="004F03D0">
        <w:rPr>
          <w:rFonts w:eastAsia="Times New Roman" w:cs="Calibri"/>
        </w:rPr>
        <w:t>IV00 – stavby</w:t>
      </w:r>
      <w:r w:rsidRPr="004F03D0">
        <w:rPr>
          <w:rFonts w:eastAsia="Times New Roman" w:cs="Calibri"/>
        </w:rPr>
        <w:t xml:space="preserve"> vodního hospodářství a krajinného inženýrství</w:t>
      </w:r>
    </w:p>
    <w:p w14:paraId="2DBE4F4F" w14:textId="2A100EA8" w:rsidR="004F4AD7" w:rsidRPr="004F03D0" w:rsidRDefault="00245E72" w:rsidP="004F4AD7">
      <w:pPr>
        <w:spacing w:before="120" w:after="0" w:line="240" w:lineRule="auto"/>
        <w:ind w:left="3600" w:hanging="3600"/>
        <w:jc w:val="left"/>
        <w:rPr>
          <w:rFonts w:eastAsia="Times New Roman" w:cs="Calibri"/>
          <w:b/>
        </w:rPr>
      </w:pPr>
      <w:r>
        <w:rPr>
          <w:rFonts w:eastAsia="Times New Roman" w:cs="Calibri"/>
          <w:b/>
        </w:rPr>
        <w:t>Ing</w:t>
      </w:r>
      <w:r w:rsidR="004F4AD7" w:rsidRPr="004F03D0">
        <w:rPr>
          <w:rFonts w:eastAsia="Times New Roman" w:cs="Calibri"/>
          <w:b/>
        </w:rPr>
        <w:t xml:space="preserve">. </w:t>
      </w:r>
      <w:r w:rsidR="00EB3F81">
        <w:rPr>
          <w:rFonts w:eastAsia="Times New Roman" w:cs="Calibri"/>
          <w:b/>
        </w:rPr>
        <w:t>J</w:t>
      </w:r>
      <w:r w:rsidR="00EF779E">
        <w:rPr>
          <w:rFonts w:eastAsia="Times New Roman" w:cs="Calibri"/>
          <w:b/>
        </w:rPr>
        <w:t>iří Kaplan</w:t>
      </w:r>
      <w:r w:rsidR="004F4AD7" w:rsidRPr="004F03D0">
        <w:rPr>
          <w:rFonts w:eastAsia="Times New Roman" w:cs="Calibri"/>
        </w:rPr>
        <w:t xml:space="preserve"> </w:t>
      </w:r>
      <w:r w:rsidR="004F4AD7" w:rsidRPr="004F03D0">
        <w:rPr>
          <w:rFonts w:eastAsia="Times New Roman" w:cs="Calibri"/>
        </w:rPr>
        <w:tab/>
        <w:t xml:space="preserve">vedoucí oddělení </w:t>
      </w:r>
      <w:r w:rsidR="00EF779E">
        <w:rPr>
          <w:rFonts w:eastAsia="Times New Roman" w:cs="Calibri"/>
        </w:rPr>
        <w:t>projektové přípravy staveb</w:t>
      </w:r>
    </w:p>
    <w:p w14:paraId="16F305AC" w14:textId="274B819C" w:rsidR="00900A04" w:rsidRDefault="004F4AD7" w:rsidP="004F4AD7">
      <w:pPr>
        <w:spacing w:before="120" w:after="0" w:line="240" w:lineRule="auto"/>
        <w:ind w:left="3600" w:hanging="3600"/>
        <w:jc w:val="left"/>
        <w:rPr>
          <w:rFonts w:eastAsia="Times New Roman" w:cs="Calibri"/>
        </w:rPr>
      </w:pPr>
      <w:r w:rsidRPr="004F03D0">
        <w:rPr>
          <w:rFonts w:eastAsia="Times New Roman" w:cs="Calibri"/>
          <w:b/>
        </w:rPr>
        <w:t>Ing. Daniel Sedláček</w:t>
      </w:r>
      <w:r w:rsidR="00C026DC" w:rsidRPr="004F03D0">
        <w:rPr>
          <w:rFonts w:eastAsia="Times New Roman" w:cs="Calibri"/>
          <w:b/>
        </w:rPr>
        <w:tab/>
      </w:r>
      <w:r w:rsidR="00C026DC" w:rsidRPr="004F03D0">
        <w:rPr>
          <w:rFonts w:eastAsia="Times New Roman" w:cs="Calibri"/>
        </w:rPr>
        <w:t>vedoucí zakázky</w:t>
      </w:r>
      <w:r w:rsidR="00954178" w:rsidRPr="004F03D0">
        <w:rPr>
          <w:rFonts w:eastAsia="Times New Roman" w:cs="Calibri"/>
        </w:rPr>
        <w:t>, výkresová část, textová část</w:t>
      </w:r>
      <w:r w:rsidR="00A25C89">
        <w:rPr>
          <w:rFonts w:eastAsia="Times New Roman" w:cs="Calibri"/>
        </w:rPr>
        <w:t xml:space="preserve">, výpočty </w:t>
      </w:r>
    </w:p>
    <w:p w14:paraId="02F5B202" w14:textId="391C80BC" w:rsidR="00EF779E" w:rsidRPr="004F03D0" w:rsidRDefault="00EF779E" w:rsidP="00C44983">
      <w:pPr>
        <w:tabs>
          <w:tab w:val="left" w:pos="3705"/>
        </w:tabs>
        <w:spacing w:before="120" w:after="0" w:line="240" w:lineRule="auto"/>
        <w:ind w:left="3600" w:hanging="3600"/>
        <w:jc w:val="left"/>
        <w:rPr>
          <w:rFonts w:eastAsia="Times New Roman" w:cs="Calibri"/>
        </w:rPr>
      </w:pPr>
      <w:r>
        <w:rPr>
          <w:rFonts w:eastAsia="Times New Roman" w:cs="Calibri"/>
          <w:b/>
        </w:rPr>
        <w:t>Ing. Kateřina Králová</w:t>
      </w:r>
      <w:r w:rsidR="00C44983">
        <w:rPr>
          <w:rFonts w:eastAsia="Times New Roman" w:cs="Calibri"/>
          <w:b/>
        </w:rPr>
        <w:tab/>
      </w:r>
      <w:r w:rsidR="00332A48">
        <w:rPr>
          <w:rFonts w:eastAsia="Times New Roman" w:cs="Calibri"/>
          <w:bCs/>
        </w:rPr>
        <w:t>h</w:t>
      </w:r>
      <w:r w:rsidR="00332A48" w:rsidRPr="00332A48">
        <w:rPr>
          <w:rFonts w:eastAsia="Times New Roman" w:cs="Calibri"/>
          <w:bCs/>
        </w:rPr>
        <w:t>ydrologický model</w:t>
      </w:r>
      <w:r w:rsidR="00332A48">
        <w:rPr>
          <w:rFonts w:eastAsia="Times New Roman" w:cs="Calibri"/>
          <w:bCs/>
        </w:rPr>
        <w:t xml:space="preserve"> řešeného území</w:t>
      </w:r>
    </w:p>
    <w:p w14:paraId="239108A6" w14:textId="7BB26759" w:rsidR="00C026DC" w:rsidRPr="004F03D0" w:rsidRDefault="004B279D" w:rsidP="004F4AD7">
      <w:pPr>
        <w:spacing w:before="120" w:after="0" w:line="240" w:lineRule="auto"/>
        <w:ind w:left="3600" w:hanging="3600"/>
        <w:jc w:val="left"/>
        <w:rPr>
          <w:rFonts w:eastAsia="Times New Roman" w:cs="Calibri"/>
        </w:rPr>
      </w:pPr>
      <w:r>
        <w:rPr>
          <w:rFonts w:eastAsia="Times New Roman" w:cs="Calibri"/>
          <w:b/>
        </w:rPr>
        <w:t>Bc. Michaela Hanzlová</w:t>
      </w:r>
      <w:r w:rsidR="00C026DC" w:rsidRPr="004F03D0">
        <w:rPr>
          <w:rFonts w:eastAsia="Times New Roman" w:cs="Calibri"/>
        </w:rPr>
        <w:tab/>
      </w:r>
      <w:r>
        <w:rPr>
          <w:rFonts w:eastAsia="Times New Roman" w:cs="Calibri"/>
        </w:rPr>
        <w:t>textová část, GIS</w:t>
      </w:r>
    </w:p>
    <w:p w14:paraId="121F7341" w14:textId="7A6C5C20" w:rsidR="003E67AB" w:rsidRPr="004F03D0" w:rsidRDefault="00EF779E" w:rsidP="004F4AD7">
      <w:pPr>
        <w:spacing w:before="120" w:after="0" w:line="240" w:lineRule="auto"/>
        <w:ind w:left="3600" w:hanging="3600"/>
        <w:jc w:val="left"/>
        <w:rPr>
          <w:rFonts w:eastAsia="Times New Roman" w:cs="Calibri"/>
          <w:highlight w:val="yellow"/>
        </w:rPr>
      </w:pPr>
      <w:r>
        <w:rPr>
          <w:rFonts w:eastAsia="Times New Roman" w:cs="Calibri"/>
          <w:b/>
        </w:rPr>
        <w:t xml:space="preserve">Bc. </w:t>
      </w:r>
      <w:r w:rsidR="004B279D">
        <w:rPr>
          <w:rFonts w:eastAsia="Times New Roman" w:cs="Calibri"/>
          <w:b/>
        </w:rPr>
        <w:t xml:space="preserve">Jakub </w:t>
      </w:r>
      <w:proofErr w:type="spellStart"/>
      <w:r w:rsidR="004B279D">
        <w:rPr>
          <w:rFonts w:eastAsia="Times New Roman" w:cs="Calibri"/>
          <w:b/>
        </w:rPr>
        <w:t>Forbelský</w:t>
      </w:r>
      <w:proofErr w:type="spellEnd"/>
      <w:r w:rsidR="00332A48">
        <w:rPr>
          <w:rFonts w:eastAsia="Times New Roman" w:cs="Calibri"/>
          <w:b/>
        </w:rPr>
        <w:t>, Bc. Vojtěch Ježek</w:t>
      </w:r>
      <w:r w:rsidR="00C026DC" w:rsidRPr="004F03D0">
        <w:rPr>
          <w:rFonts w:eastAsia="Times New Roman" w:cs="Calibri"/>
          <w:b/>
        </w:rPr>
        <w:tab/>
      </w:r>
      <w:r w:rsidR="00332A48">
        <w:rPr>
          <w:rFonts w:eastAsia="Times New Roman" w:cs="Calibri"/>
        </w:rPr>
        <w:t>schémata, výkresová část</w:t>
      </w:r>
      <w:r w:rsidR="004B279D">
        <w:rPr>
          <w:rFonts w:eastAsia="Times New Roman" w:cs="Calibri"/>
        </w:rPr>
        <w:t xml:space="preserve"> </w:t>
      </w:r>
      <w:r w:rsidR="003E67AB" w:rsidRPr="004F03D0">
        <w:rPr>
          <w:rFonts w:eastAsia="Calibri"/>
          <w:highlight w:val="yellow"/>
        </w:rPr>
        <w:br w:type="page"/>
      </w:r>
    </w:p>
    <w:bookmarkEnd w:id="1" w:displacedByCustomXml="next"/>
    <w:bookmarkStart w:id="7" w:name="_Hlk535581984" w:displacedByCustomXml="next"/>
    <w:sdt>
      <w:sdtPr>
        <w:rPr>
          <w:rFonts w:eastAsiaTheme="minorHAnsi" w:cstheme="minorBidi"/>
          <w:b w:val="0"/>
          <w:caps w:val="0"/>
          <w:spacing w:val="0"/>
          <w:sz w:val="22"/>
          <w:szCs w:val="22"/>
          <w:highlight w:val="yellow"/>
          <w:lang w:eastAsia="en-US"/>
        </w:rPr>
        <w:id w:val="-1770082916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67A04785" w14:textId="514E2536" w:rsidR="00ED35C4" w:rsidRPr="004F03D0" w:rsidRDefault="00ED35C4" w:rsidP="009114C6">
          <w:pPr>
            <w:pStyle w:val="Nadpisobsahu"/>
          </w:pPr>
          <w:r w:rsidRPr="004F03D0">
            <w:t>Obsah</w:t>
          </w:r>
        </w:p>
        <w:p w14:paraId="4B36E6C5" w14:textId="2F65B879" w:rsidR="006C5D88" w:rsidRDefault="00C2345C">
          <w:pPr>
            <w:pStyle w:val="Obsah1"/>
            <w:rPr>
              <w:rFonts w:asciiTheme="minorHAnsi" w:eastAsiaTheme="minorEastAsia" w:hAnsiTheme="minorHAnsi"/>
              <w:noProof/>
              <w:lang w:eastAsia="cs-CZ"/>
            </w:rPr>
          </w:pPr>
          <w:r w:rsidRPr="004F03D0">
            <w:rPr>
              <w:highlight w:val="yellow"/>
            </w:rPr>
            <w:fldChar w:fldCharType="begin"/>
          </w:r>
          <w:r w:rsidR="00ED35C4" w:rsidRPr="004F03D0">
            <w:rPr>
              <w:highlight w:val="yellow"/>
            </w:rPr>
            <w:instrText xml:space="preserve"> TOC \o "1-3" \h \z \u </w:instrText>
          </w:r>
          <w:r w:rsidRPr="004F03D0">
            <w:rPr>
              <w:highlight w:val="yellow"/>
            </w:rPr>
            <w:fldChar w:fldCharType="separate"/>
          </w:r>
          <w:hyperlink w:anchor="_Toc106379106" w:history="1">
            <w:r w:rsidR="006C5D88" w:rsidRPr="00E16A46">
              <w:rPr>
                <w:rStyle w:val="Hypertextovodkaz"/>
                <w:rFonts w:eastAsia="Calibri"/>
                <w:noProof/>
              </w:rPr>
              <w:t>Identifikační údaje</w:t>
            </w:r>
            <w:r w:rsidR="006C5D88">
              <w:rPr>
                <w:noProof/>
                <w:webHidden/>
              </w:rPr>
              <w:tab/>
            </w:r>
            <w:r w:rsidR="006C5D88">
              <w:rPr>
                <w:noProof/>
                <w:webHidden/>
              </w:rPr>
              <w:fldChar w:fldCharType="begin"/>
            </w:r>
            <w:r w:rsidR="006C5D88">
              <w:rPr>
                <w:noProof/>
                <w:webHidden/>
              </w:rPr>
              <w:instrText xml:space="preserve"> PAGEREF _Toc106379106 \h </w:instrText>
            </w:r>
            <w:r w:rsidR="006C5D88">
              <w:rPr>
                <w:noProof/>
                <w:webHidden/>
              </w:rPr>
            </w:r>
            <w:r w:rsidR="006C5D88">
              <w:rPr>
                <w:noProof/>
                <w:webHidden/>
              </w:rPr>
              <w:fldChar w:fldCharType="separate"/>
            </w:r>
            <w:r w:rsidR="006C5D88">
              <w:rPr>
                <w:noProof/>
                <w:webHidden/>
              </w:rPr>
              <w:t>2</w:t>
            </w:r>
            <w:r w:rsidR="006C5D88">
              <w:rPr>
                <w:noProof/>
                <w:webHidden/>
              </w:rPr>
              <w:fldChar w:fldCharType="end"/>
            </w:r>
          </w:hyperlink>
        </w:p>
        <w:p w14:paraId="143FFBCB" w14:textId="7339E9F2" w:rsidR="006C5D88" w:rsidRDefault="006C5D88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07" w:history="1">
            <w:r w:rsidRPr="00E16A46">
              <w:rPr>
                <w:rStyle w:val="Hypertextovodkaz"/>
                <w:rFonts w:eastAsia="Calibri"/>
                <w:noProof/>
              </w:rPr>
              <w:t>Objednatel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AB679F" w14:textId="6A44A0FF" w:rsidR="006C5D88" w:rsidRDefault="006C5D88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08" w:history="1">
            <w:r w:rsidRPr="00E16A46">
              <w:rPr>
                <w:rStyle w:val="Hypertextovodkaz"/>
                <w:rFonts w:eastAsia="Calibri"/>
                <w:noProof/>
              </w:rPr>
              <w:t>Zpracovatel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B32689" w14:textId="002012B5" w:rsidR="006C5D88" w:rsidRDefault="006C5D88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09" w:history="1">
            <w:r w:rsidRPr="00E16A46">
              <w:rPr>
                <w:rStyle w:val="Hypertextovodkaz"/>
                <w:rFonts w:eastAsia="Calibri"/>
                <w:noProof/>
              </w:rPr>
              <w:t>Řešitelský tým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DA45A3" w14:textId="38710091" w:rsidR="006C5D88" w:rsidRDefault="006C5D88">
          <w:pPr>
            <w:pStyle w:val="Obsah1"/>
            <w:tabs>
              <w:tab w:val="left" w:pos="6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0" w:history="1">
            <w:r w:rsidRPr="00E16A46">
              <w:rPr>
                <w:rStyle w:val="Hypertextovodkaz"/>
                <w:noProof/>
              </w:rPr>
              <w:t>A.1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ÚVOD A CÍLE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AE5F52" w14:textId="23AC1BA4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1" w:history="1">
            <w:r w:rsidRPr="00E16A46">
              <w:rPr>
                <w:rStyle w:val="Hypertextovodkaz"/>
                <w:noProof/>
              </w:rPr>
              <w:t>A.1.1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Pracovní podklady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8BB637" w14:textId="75FB37EA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2" w:history="1">
            <w:r w:rsidRPr="00E16A46">
              <w:rPr>
                <w:rStyle w:val="Hypertextovodkaz"/>
                <w:noProof/>
              </w:rPr>
              <w:t>A.1.2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Mapové podklady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DA2556" w14:textId="6C884BD6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3" w:history="1">
            <w:r w:rsidRPr="00E16A46">
              <w:rPr>
                <w:rStyle w:val="Hypertextovodkaz"/>
                <w:noProof/>
              </w:rPr>
              <w:t>A.1.3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Digitální data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D72769" w14:textId="1683D6C5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4" w:history="1">
            <w:r w:rsidRPr="00E16A46">
              <w:rPr>
                <w:rStyle w:val="Hypertextovodkaz"/>
                <w:noProof/>
              </w:rPr>
              <w:t>A.1.4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Použitý sw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0FD8D0" w14:textId="1CBB8136" w:rsidR="006C5D88" w:rsidRDefault="006C5D88">
          <w:pPr>
            <w:pStyle w:val="Obsah1"/>
            <w:tabs>
              <w:tab w:val="left" w:pos="6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5" w:history="1">
            <w:r w:rsidRPr="00E16A46">
              <w:rPr>
                <w:rStyle w:val="Hypertextovodkaz"/>
                <w:noProof/>
              </w:rPr>
              <w:t>A.2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TERENNÍ PRŮZKUM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FD6C2B" w14:textId="12947457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6" w:history="1">
            <w:r w:rsidRPr="00E16A46">
              <w:rPr>
                <w:rStyle w:val="Hypertextovodkaz"/>
                <w:noProof/>
              </w:rPr>
              <w:t>A.2.1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Pozemky investora a přilehlé okolí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2B87D5" w14:textId="570DB96D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7" w:history="1">
            <w:r w:rsidRPr="00E16A46">
              <w:rPr>
                <w:rStyle w:val="Hypertextovodkaz"/>
                <w:noProof/>
              </w:rPr>
              <w:t>A.2.2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Širší zájmové okolí záměru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06EAE5" w14:textId="642BA828" w:rsidR="006C5D88" w:rsidRDefault="006C5D88">
          <w:pPr>
            <w:pStyle w:val="Obsah1"/>
            <w:tabs>
              <w:tab w:val="left" w:pos="6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8" w:history="1">
            <w:r w:rsidRPr="00E16A46">
              <w:rPr>
                <w:rStyle w:val="Hypertextovodkaz"/>
                <w:noProof/>
              </w:rPr>
              <w:t>A.3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Současný stav území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6E17FA" w14:textId="415349FC" w:rsidR="006C5D88" w:rsidRDefault="006C5D88">
          <w:pPr>
            <w:pStyle w:val="Obsah1"/>
            <w:tabs>
              <w:tab w:val="left" w:pos="6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19" w:history="1">
            <w:r w:rsidRPr="00E16A46">
              <w:rPr>
                <w:rStyle w:val="Hypertextovodkaz"/>
                <w:noProof/>
              </w:rPr>
              <w:t>A.4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Metodika Zpracování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9AA1EA" w14:textId="4CD3C3DE" w:rsidR="006C5D88" w:rsidRDefault="006C5D88">
          <w:pPr>
            <w:pStyle w:val="Obsah1"/>
            <w:tabs>
              <w:tab w:val="left" w:pos="6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20" w:history="1">
            <w:r w:rsidRPr="00E16A46">
              <w:rPr>
                <w:rStyle w:val="Hypertextovodkaz"/>
                <w:noProof/>
              </w:rPr>
              <w:t>A.5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POSOUZENÍ ODTOKOVÝCH POMĚRŮ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4294E1" w14:textId="1B33464A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21" w:history="1">
            <w:r w:rsidRPr="00E16A46">
              <w:rPr>
                <w:rStyle w:val="Hypertextovodkaz"/>
                <w:noProof/>
              </w:rPr>
              <w:t>A.5.1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sRÁŽKOODTOKOVÝ MODEL POVODÍ ODVODNĚNÉHO DO ZÁJMOVÉ území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5653C7" w14:textId="6A7DDFE7" w:rsidR="006C5D88" w:rsidRDefault="006C5D88">
          <w:pPr>
            <w:pStyle w:val="Obsah3"/>
            <w:tabs>
              <w:tab w:val="left" w:pos="132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22" w:history="1">
            <w:r w:rsidRPr="00E16A46">
              <w:rPr>
                <w:rStyle w:val="Hypertextovodkaz"/>
                <w:noProof/>
              </w:rPr>
              <w:t>A.5.1.1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Výpočet odtokových poměrů DesQ-MAX Q: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D8E38B" w14:textId="04C43D04" w:rsidR="006C5D88" w:rsidRDefault="006C5D88">
          <w:pPr>
            <w:pStyle w:val="Obsah3"/>
            <w:tabs>
              <w:tab w:val="left" w:pos="132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23" w:history="1">
            <w:r w:rsidRPr="00E16A46">
              <w:rPr>
                <w:rStyle w:val="Hypertextovodkaz"/>
                <w:noProof/>
              </w:rPr>
              <w:t>A.5.1.2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Výpočet odtokových poměrů Kralupy nad Vltavou: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9E14B4" w14:textId="3CC66874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24" w:history="1">
            <w:r w:rsidRPr="00E16A46">
              <w:rPr>
                <w:rStyle w:val="Hypertextovodkaz"/>
                <w:noProof/>
              </w:rPr>
              <w:t>A.5.2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Srážkoodtokový vztah na pozemcích investora a přilehlých plochách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8D029F" w14:textId="41F70107" w:rsidR="006C5D88" w:rsidRDefault="006C5D88">
          <w:pPr>
            <w:pStyle w:val="Obsah1"/>
            <w:tabs>
              <w:tab w:val="left" w:pos="6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25" w:history="1">
            <w:r w:rsidRPr="00E16A46">
              <w:rPr>
                <w:rStyle w:val="Hypertextovodkaz"/>
                <w:noProof/>
              </w:rPr>
              <w:t>A.6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Závěry, Návrhy a doporučení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AA87AB" w14:textId="6C2E71F0" w:rsidR="006C5D88" w:rsidRDefault="006C5D88">
          <w:pPr>
            <w:pStyle w:val="Obsah1"/>
            <w:tabs>
              <w:tab w:val="left" w:pos="660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26" w:history="1">
            <w:r w:rsidRPr="00E16A46">
              <w:rPr>
                <w:rStyle w:val="Hypertextovodkaz"/>
                <w:noProof/>
                <w:lang w:eastAsia="cs-CZ"/>
              </w:rPr>
              <w:t>A.7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  <w:lang w:eastAsia="cs-CZ"/>
              </w:rPr>
              <w:t>PŘÍLOHY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239944" w14:textId="3E2F83BF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27" w:history="1">
            <w:r w:rsidRPr="00E16A46">
              <w:rPr>
                <w:rStyle w:val="Hypertextovodkaz"/>
                <w:noProof/>
              </w:rPr>
              <w:t>A.7.1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Záznam a prezenční listina z jednání na lokalitě z března 2022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BB9FFE" w14:textId="550BE849" w:rsidR="006C5D88" w:rsidRDefault="006C5D88">
          <w:pPr>
            <w:pStyle w:val="Obsah2"/>
            <w:tabs>
              <w:tab w:val="left" w:pos="1100"/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cs-CZ"/>
            </w:rPr>
          </w:pPr>
          <w:hyperlink w:anchor="_Toc106379128" w:history="1">
            <w:r w:rsidRPr="00E16A46">
              <w:rPr>
                <w:rStyle w:val="Hypertextovodkaz"/>
                <w:noProof/>
              </w:rPr>
              <w:t>A.7.2</w:t>
            </w:r>
            <w:r>
              <w:rPr>
                <w:rFonts w:asciiTheme="minorHAnsi" w:eastAsiaTheme="minorEastAsia" w:hAnsiTheme="minorHAnsi"/>
                <w:noProof/>
                <w:lang w:eastAsia="cs-CZ"/>
              </w:rPr>
              <w:tab/>
            </w:r>
            <w:r w:rsidRPr="00E16A46">
              <w:rPr>
                <w:rStyle w:val="Hypertextovodkaz"/>
                <w:noProof/>
              </w:rPr>
              <w:t>Psaný podélný profil Zákolanského potoka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_Toc106379128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0B6A55" w14:textId="03F5A865" w:rsidR="00ED35C4" w:rsidRPr="004F03D0" w:rsidRDefault="00C2345C" w:rsidP="00ED35C4">
          <w:pPr>
            <w:rPr>
              <w:highlight w:val="yellow"/>
            </w:rPr>
          </w:pPr>
          <w:r w:rsidRPr="004F03D0">
            <w:rPr>
              <w:b/>
              <w:bCs/>
              <w:highlight w:val="yellow"/>
            </w:rPr>
            <w:fldChar w:fldCharType="end"/>
          </w:r>
        </w:p>
      </w:sdtContent>
    </w:sdt>
    <w:bookmarkEnd w:id="7" w:displacedByCustomXml="prev"/>
    <w:p w14:paraId="43FAF008" w14:textId="485FBF4C" w:rsidR="009B638E" w:rsidRPr="004F03D0" w:rsidRDefault="009B638E">
      <w:pPr>
        <w:spacing w:before="0" w:after="160"/>
        <w:jc w:val="left"/>
        <w:rPr>
          <w:b/>
          <w:sz w:val="24"/>
          <w:szCs w:val="24"/>
          <w:highlight w:val="yellow"/>
        </w:rPr>
      </w:pPr>
      <w:r w:rsidRPr="004F03D0">
        <w:rPr>
          <w:b/>
          <w:sz w:val="24"/>
          <w:szCs w:val="24"/>
          <w:highlight w:val="yellow"/>
        </w:rPr>
        <w:br w:type="page"/>
      </w:r>
    </w:p>
    <w:p w14:paraId="390A4079" w14:textId="21723FB8" w:rsidR="001864C8" w:rsidRPr="00CC667B" w:rsidRDefault="00315221" w:rsidP="001864C8">
      <w:pPr>
        <w:pBdr>
          <w:bottom w:val="single" w:sz="12" w:space="1" w:color="auto"/>
        </w:pBdr>
        <w:tabs>
          <w:tab w:val="left" w:pos="8364"/>
        </w:tabs>
        <w:rPr>
          <w:rFonts w:asciiTheme="minorHAnsi" w:eastAsiaTheme="minorEastAsia" w:hAnsiTheme="minorHAnsi"/>
          <w:i/>
          <w:noProof/>
        </w:rPr>
      </w:pPr>
      <w:r w:rsidRPr="004F03D0">
        <w:rPr>
          <w:b/>
          <w:sz w:val="24"/>
          <w:szCs w:val="24"/>
        </w:rPr>
        <w:lastRenderedPageBreak/>
        <w:t>Seznam</w:t>
      </w:r>
      <w:r w:rsidR="00285C56">
        <w:rPr>
          <w:b/>
          <w:sz w:val="24"/>
          <w:szCs w:val="24"/>
        </w:rPr>
        <w:t xml:space="preserve"> tabulek </w:t>
      </w:r>
      <w:r w:rsidR="007814E8">
        <w:rPr>
          <w:b/>
          <w:sz w:val="24"/>
          <w:szCs w:val="24"/>
        </w:rPr>
        <w:tab/>
      </w:r>
      <w:r w:rsidR="007814E8" w:rsidRPr="004F03D0">
        <w:rPr>
          <w:sz w:val="24"/>
          <w:szCs w:val="24"/>
        </w:rPr>
        <w:t>strana</w:t>
      </w:r>
    </w:p>
    <w:p w14:paraId="169A96B3" w14:textId="79A7AF24" w:rsidR="006C5D88" w:rsidRDefault="00285C56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r>
        <w:rPr>
          <w:rFonts w:asciiTheme="minorHAnsi" w:eastAsiaTheme="minorEastAsia" w:hAnsiTheme="minorHAnsi" w:cstheme="minorBidi"/>
          <w:i w:val="0"/>
          <w:noProof/>
          <w:szCs w:val="22"/>
        </w:rPr>
        <w:fldChar w:fldCharType="begin"/>
      </w:r>
      <w:r>
        <w:rPr>
          <w:rFonts w:asciiTheme="minorHAnsi" w:eastAsiaTheme="minorEastAsia" w:hAnsiTheme="minorHAnsi" w:cstheme="minorBidi"/>
          <w:i w:val="0"/>
          <w:noProof/>
          <w:szCs w:val="22"/>
        </w:rPr>
        <w:instrText xml:space="preserve"> TOC \h \z \c "Tabulka" </w:instrText>
      </w:r>
      <w:r>
        <w:rPr>
          <w:rFonts w:asciiTheme="minorHAnsi" w:eastAsiaTheme="minorEastAsia" w:hAnsiTheme="minorHAnsi" w:cstheme="minorBidi"/>
          <w:i w:val="0"/>
          <w:noProof/>
          <w:szCs w:val="22"/>
        </w:rPr>
        <w:fldChar w:fldCharType="separate"/>
      </w:r>
      <w:hyperlink w:anchor="_Toc106379129" w:history="1">
        <w:r w:rsidR="006C5D88" w:rsidRPr="00DA5084">
          <w:rPr>
            <w:rStyle w:val="Hypertextovodkaz"/>
            <w:noProof/>
          </w:rPr>
          <w:t>Tabulka 1</w:t>
        </w:r>
        <w:r w:rsidR="006C5D88">
          <w:rPr>
            <w:noProof/>
            <w:webHidden/>
          </w:rPr>
          <w:tab/>
        </w:r>
        <w:r w:rsidR="006C5D88">
          <w:rPr>
            <w:noProof/>
            <w:webHidden/>
          </w:rPr>
          <w:fldChar w:fldCharType="begin"/>
        </w:r>
        <w:r w:rsidR="006C5D88">
          <w:rPr>
            <w:noProof/>
            <w:webHidden/>
          </w:rPr>
          <w:instrText xml:space="preserve"> PAGEREF _Toc106379129 \h </w:instrText>
        </w:r>
        <w:r w:rsidR="006C5D88">
          <w:rPr>
            <w:noProof/>
            <w:webHidden/>
          </w:rPr>
        </w:r>
        <w:r w:rsidR="006C5D88">
          <w:rPr>
            <w:noProof/>
            <w:webHidden/>
          </w:rPr>
          <w:fldChar w:fldCharType="separate"/>
        </w:r>
        <w:r w:rsidR="006C5D88">
          <w:rPr>
            <w:noProof/>
            <w:webHidden/>
          </w:rPr>
          <w:t>23</w:t>
        </w:r>
        <w:r w:rsidR="006C5D88">
          <w:rPr>
            <w:noProof/>
            <w:webHidden/>
          </w:rPr>
          <w:fldChar w:fldCharType="end"/>
        </w:r>
      </w:hyperlink>
    </w:p>
    <w:p w14:paraId="4393FEF5" w14:textId="1F4AE7A7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30" w:history="1">
        <w:r w:rsidRPr="00DA5084">
          <w:rPr>
            <w:rStyle w:val="Hypertextovodkaz"/>
            <w:noProof/>
          </w:rPr>
          <w:t>Tabulka 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FA8E41C" w14:textId="5BB95369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31" w:history="1">
        <w:r w:rsidRPr="00DA5084">
          <w:rPr>
            <w:rStyle w:val="Hypertextovodkaz"/>
            <w:noProof/>
          </w:rPr>
          <w:t>Tabulka 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2D43B740" w14:textId="34BB6757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32" w:history="1">
        <w:r w:rsidRPr="00DA5084">
          <w:rPr>
            <w:rStyle w:val="Hypertextovodkaz"/>
            <w:noProof/>
          </w:rPr>
          <w:t>Tabulka 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9D9EB1E" w14:textId="5AD8DA4A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33" w:history="1">
        <w:r w:rsidRPr="00DA5084">
          <w:rPr>
            <w:rStyle w:val="Hypertextovodkaz"/>
            <w:noProof/>
          </w:rPr>
          <w:t>Tabulka 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81DA1B5" w14:textId="22672084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34" w:history="1">
        <w:r w:rsidRPr="00DA5084">
          <w:rPr>
            <w:rStyle w:val="Hypertextovodkaz"/>
            <w:noProof/>
          </w:rPr>
          <w:t>Tabulka 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3D1855C" w14:textId="6D3C75C0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35" w:history="1">
        <w:r w:rsidRPr="00DA5084">
          <w:rPr>
            <w:rStyle w:val="Hypertextovodkaz"/>
            <w:noProof/>
          </w:rPr>
          <w:t>Tabulka 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6DF931" w14:textId="17F5BD6B" w:rsidR="00D46AD5" w:rsidRPr="00CC667B" w:rsidRDefault="00285C56" w:rsidP="001864C8">
      <w:pPr>
        <w:pStyle w:val="Seznamobrzk"/>
        <w:tabs>
          <w:tab w:val="righ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r>
        <w:rPr>
          <w:rFonts w:asciiTheme="minorHAnsi" w:eastAsiaTheme="minorEastAsia" w:hAnsiTheme="minorHAnsi" w:cstheme="minorBidi"/>
          <w:i w:val="0"/>
          <w:noProof/>
          <w:szCs w:val="22"/>
        </w:rPr>
        <w:fldChar w:fldCharType="end"/>
      </w:r>
    </w:p>
    <w:p w14:paraId="26A3E82B" w14:textId="14B77A82" w:rsidR="00D34D5D" w:rsidRPr="0017501D" w:rsidRDefault="00ED35C4" w:rsidP="0017501D">
      <w:pPr>
        <w:pBdr>
          <w:bottom w:val="single" w:sz="12" w:space="1" w:color="auto"/>
        </w:pBdr>
        <w:tabs>
          <w:tab w:val="left" w:pos="8364"/>
        </w:tabs>
      </w:pPr>
      <w:r w:rsidRPr="004F03D0">
        <w:rPr>
          <w:b/>
          <w:sz w:val="24"/>
          <w:szCs w:val="24"/>
        </w:rPr>
        <w:t xml:space="preserve">Seznam </w:t>
      </w:r>
      <w:r w:rsidR="00596EDC">
        <w:rPr>
          <w:b/>
          <w:sz w:val="24"/>
          <w:szCs w:val="24"/>
        </w:rPr>
        <w:t>obrázků</w:t>
      </w:r>
      <w:r w:rsidRPr="004F03D0">
        <w:rPr>
          <w:b/>
          <w:sz w:val="24"/>
          <w:szCs w:val="24"/>
        </w:rPr>
        <w:tab/>
      </w:r>
      <w:r w:rsidRPr="004F03D0">
        <w:rPr>
          <w:sz w:val="24"/>
          <w:szCs w:val="24"/>
        </w:rPr>
        <w:t>strana</w:t>
      </w:r>
    </w:p>
    <w:p w14:paraId="1FDD0DE3" w14:textId="15DAA772" w:rsidR="006C5D88" w:rsidRDefault="0017501D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r>
        <w:rPr>
          <w:highlight w:val="yellow"/>
        </w:rPr>
        <w:fldChar w:fldCharType="begin"/>
      </w:r>
      <w:r>
        <w:rPr>
          <w:highlight w:val="yellow"/>
        </w:rPr>
        <w:instrText xml:space="preserve"> TOC \h \z \c "Obrázek" </w:instrText>
      </w:r>
      <w:r>
        <w:rPr>
          <w:highlight w:val="yellow"/>
        </w:rPr>
        <w:fldChar w:fldCharType="separate"/>
      </w:r>
      <w:hyperlink w:anchor="_Toc106379136" w:history="1">
        <w:r w:rsidR="006C5D88" w:rsidRPr="00E157DD">
          <w:rPr>
            <w:rStyle w:val="Hypertextovodkaz"/>
            <w:noProof/>
          </w:rPr>
          <w:t>Obrázek 1 Pohled na chátrající objekt Horákova mlýna od severu</w:t>
        </w:r>
        <w:r w:rsidR="006C5D88">
          <w:rPr>
            <w:noProof/>
            <w:webHidden/>
          </w:rPr>
          <w:tab/>
        </w:r>
        <w:r w:rsidR="006C5D88">
          <w:rPr>
            <w:noProof/>
            <w:webHidden/>
          </w:rPr>
          <w:fldChar w:fldCharType="begin"/>
        </w:r>
        <w:r w:rsidR="006C5D88">
          <w:rPr>
            <w:noProof/>
            <w:webHidden/>
          </w:rPr>
          <w:instrText xml:space="preserve"> PAGEREF _Toc106379136 \h </w:instrText>
        </w:r>
        <w:r w:rsidR="006C5D88">
          <w:rPr>
            <w:noProof/>
            <w:webHidden/>
          </w:rPr>
        </w:r>
        <w:r w:rsidR="006C5D88">
          <w:rPr>
            <w:noProof/>
            <w:webHidden/>
          </w:rPr>
          <w:fldChar w:fldCharType="separate"/>
        </w:r>
        <w:r w:rsidR="006C5D88">
          <w:rPr>
            <w:noProof/>
            <w:webHidden/>
          </w:rPr>
          <w:t>8</w:t>
        </w:r>
        <w:r w:rsidR="006C5D88">
          <w:rPr>
            <w:noProof/>
            <w:webHidden/>
          </w:rPr>
          <w:fldChar w:fldCharType="end"/>
        </w:r>
      </w:hyperlink>
    </w:p>
    <w:p w14:paraId="7E6A816C" w14:textId="355B8708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37" w:history="1">
        <w:r w:rsidRPr="00E157DD">
          <w:rPr>
            <w:rStyle w:val="Hypertextovodkaz"/>
            <w:noProof/>
          </w:rPr>
          <w:t>Obrázek 2 Celkový pohled na objekt Horákova mlýna a zájmovou lokalitu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6F402C5" w14:textId="4100FC0E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38" w:history="1">
        <w:r w:rsidRPr="00E157DD">
          <w:rPr>
            <w:rStyle w:val="Hypertextovodkaz"/>
            <w:noProof/>
          </w:rPr>
          <w:t>Obrázek 3 Pohled na druhou stranu zájmové lokality směrem k náspu železniční trati (za stromovou linií)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A1B2731" w14:textId="0A91858D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39" w:history="1">
        <w:r w:rsidRPr="00E157DD">
          <w:rPr>
            <w:rStyle w:val="Hypertextovodkaz"/>
            <w:noProof/>
          </w:rPr>
          <w:t>Obrázek 4 Šachta na pozemcích zájmové lokality neznámého účelu. V šachtě je jasně patrná vysoká úroveň hladiny podzemní vody, která je velmi blízko pod úrovní stávajícího terénu.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2EBB64A9" w14:textId="225B9086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0" w:history="1">
        <w:r w:rsidRPr="00E157DD">
          <w:rPr>
            <w:rStyle w:val="Hypertextovodkaz"/>
            <w:noProof/>
          </w:rPr>
          <w:t>Obrázek 5 Pohled na Horákův mlýn z prostoru zasypaného a nefunkčního mlýnského náhonu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6116369" w14:textId="661D2493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1" w:history="1">
        <w:r w:rsidRPr="00E157DD">
          <w:rPr>
            <w:rStyle w:val="Hypertextovodkaz"/>
            <w:noProof/>
          </w:rPr>
          <w:t>Obrázek 6 Propustek pod železniční tratí v ř. km 3,350 Zákolanského potoka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41F9FF1" w14:textId="7B124CED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2" w:history="1">
        <w:r w:rsidRPr="00E157DD">
          <w:rPr>
            <w:rStyle w:val="Hypertextovodkaz"/>
            <w:noProof/>
          </w:rPr>
          <w:t>Obrázek 7 Pohled na rozdělovací objekt bývalého mlýnského náhonu. Směrem vlevo (za stromem u kamenů) vede reliktní koryto odvádějící vodu z prostoru bývalého mlýnského náhnonu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C47B081" w14:textId="6919C77D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3" w:history="1">
        <w:r w:rsidRPr="00E157DD">
          <w:rPr>
            <w:rStyle w:val="Hypertextovodkaz"/>
            <w:noProof/>
          </w:rPr>
          <w:t>Obrázek 8 V pozadí vlevo je vidět Horákův mlýn.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54AF112" w14:textId="280A2BAB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4" w:history="1">
        <w:r w:rsidRPr="00E157DD">
          <w:rPr>
            <w:rStyle w:val="Hypertextovodkaz"/>
            <w:noProof/>
          </w:rPr>
          <w:t>Obrázek 9 Severní část pozemků investora – prostor přirozeně vhodný pro realizaci retenční nádrže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70F1FD3" w14:textId="29056FB7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5" w:history="1">
        <w:r w:rsidRPr="00E157DD">
          <w:rPr>
            <w:rStyle w:val="Hypertextovodkaz"/>
            <w:noProof/>
          </w:rPr>
          <w:t>Obrázek 10 Mostek pod železniční tratí v ř. km 3,160 Zákolanského potoka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A44A4CA" w14:textId="399CD3BB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6" w:history="1">
        <w:r w:rsidRPr="00E157DD">
          <w:rPr>
            <w:rStyle w:val="Hypertextovodkaz"/>
            <w:noProof/>
          </w:rPr>
          <w:t>Obrázek 11 Místo křižovatky ulic Pražská a Pod Hradištěm – nekapacitní propustek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672A9A1" w14:textId="0090ECEE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7" w:history="1">
        <w:r w:rsidRPr="00E157DD">
          <w:rPr>
            <w:rStyle w:val="Hypertextovodkaz"/>
            <w:noProof/>
          </w:rPr>
          <w:t>Obrázek 12 Zanesený nekapacitní propustek u křižovatky ulic Pražská a Pod Hradištěm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7E273EF" w14:textId="640E2B9C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8" w:history="1">
        <w:r w:rsidRPr="00E157DD">
          <w:rPr>
            <w:rStyle w:val="Hypertextovodkaz"/>
            <w:noProof/>
          </w:rPr>
          <w:t>Obrázek 13 Pohled na domy v ulici Anglická a svažité pole nad nimi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58667C6" w14:textId="54A7B15E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49" w:history="1">
        <w:r w:rsidRPr="00E157DD">
          <w:rPr>
            <w:rStyle w:val="Hypertextovodkaz"/>
            <w:noProof/>
          </w:rPr>
          <w:t>Obrázek 14 Cesta z lesa do ulic Pod Hradištěm – jedna z preferenčních cest odtoku srážkových vod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047E981" w14:textId="5C25D4C9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0" w:history="1">
        <w:r w:rsidRPr="00E157DD">
          <w:rPr>
            <w:rStyle w:val="Hypertextovodkaz"/>
            <w:noProof/>
          </w:rPr>
          <w:t>Obrázek 15 Svod vody do příkopu vedoucího podél železniční trati (bývalý mlýnský náhon)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1D5B3C8" w14:textId="549CAC3E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1" w:history="1">
        <w:r w:rsidRPr="00E157DD">
          <w:rPr>
            <w:rStyle w:val="Hypertextovodkaz"/>
            <w:noProof/>
          </w:rPr>
          <w:t>Obrázek 16 Prostor natékání srážkových vod do do příkopu vedoucího podél železniční trati (bývalý mlýnský náhon) – v podstatě místo uzávěrového profilu malého povodí v údolí podél ulice Pražská a ven z města.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E5EE928" w14:textId="15BDBACE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2" w:history="1">
        <w:r w:rsidRPr="00E157DD">
          <w:rPr>
            <w:rStyle w:val="Hypertextovodkaz"/>
            <w:noProof/>
          </w:rPr>
          <w:t>Obrázek 17 Pohled na uzávěrový profil odtoku srážkových vod z druhé strany. Příkop je situován u linie stromů.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A23822A" w14:textId="7B4F6A0B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3" w:history="1">
        <w:r w:rsidRPr="00E157DD">
          <w:rPr>
            <w:rStyle w:val="Hypertextovodkaz"/>
            <w:noProof/>
          </w:rPr>
          <w:t>Obrázek 18 Pohled na příkop podél železniční trati, který v minulosti sloužil jako mlýnský náhon. Dnes je příkop neudržovaný a zanesený. Přibližně v těchto místech se sklon příkopu láme – voda odsud jde jednak k propustku u Horákova mlýna a pak také na druhou stranu k dalším propustkům u červené turistické cesty vedoucí do Otvovic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3F456EE8" w14:textId="4D2B1438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4" w:history="1">
        <w:r w:rsidRPr="00E157DD">
          <w:rPr>
            <w:rStyle w:val="Hypertextovodkaz"/>
            <w:noProof/>
          </w:rPr>
          <w:t>Obrázek 19 Schéma odtokových a dalších vztahů v lokalitě Horákova mlýna v současnosti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5BC989D" w14:textId="44D42AD1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5" w:history="1">
        <w:r w:rsidRPr="00E157DD">
          <w:rPr>
            <w:rStyle w:val="Hypertextovodkaz"/>
            <w:noProof/>
          </w:rPr>
          <w:t>Obrázek 20 Odtokové linie pro celé území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F37B32D" w14:textId="265D939C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6" w:history="1">
        <w:r w:rsidRPr="00E157DD">
          <w:rPr>
            <w:rStyle w:val="Hypertextovodkaz"/>
            <w:noProof/>
          </w:rPr>
          <w:t>Obrázek 21 Schéma vztahů v zájjmovém území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66E18DA7" w14:textId="483CAEBF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7" w:history="1">
        <w:r w:rsidRPr="00E157DD">
          <w:rPr>
            <w:rStyle w:val="Hypertextovodkaz"/>
            <w:b/>
            <w:bCs/>
            <w:noProof/>
          </w:rPr>
          <w:t>Obrázek 22</w:t>
        </w:r>
        <w:r w:rsidRPr="00E157DD">
          <w:rPr>
            <w:rStyle w:val="Hypertextovodkaz"/>
            <w:noProof/>
          </w:rPr>
          <w:t xml:space="preserve"> Vyznačená plocha povodí odvodněného do zájmového území mlýna přes příkop bývalého mlýnského náhonu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604245E" w14:textId="0E1F2C74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8" w:history="1">
        <w:r w:rsidRPr="00E157DD">
          <w:rPr>
            <w:rStyle w:val="Hypertextovodkaz"/>
            <w:noProof/>
          </w:rPr>
          <w:t>Obrázek 23 Schéma navrhovaných opatření v území Horákova mlýna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17F42F26" w14:textId="14A24AAC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59" w:history="1">
        <w:r w:rsidRPr="00E157DD">
          <w:rPr>
            <w:rStyle w:val="Hypertextovodkaz"/>
            <w:noProof/>
          </w:rPr>
          <w:t>Obrázek 24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0DC1882B" w14:textId="49DB64C2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60" w:history="1">
        <w:r w:rsidRPr="00E157DD">
          <w:rPr>
            <w:rStyle w:val="Hypertextovodkaz"/>
            <w:noProof/>
          </w:rPr>
          <w:t>Obrázek 25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54919869" w14:textId="39610FE4" w:rsidR="006C5D88" w:rsidRDefault="006C5D88">
      <w:pPr>
        <w:pStyle w:val="Seznamobrzk"/>
        <w:tabs>
          <w:tab w:val="right" w:leader="dot" w:pos="9062"/>
        </w:tabs>
        <w:rPr>
          <w:rFonts w:asciiTheme="minorHAnsi" w:eastAsiaTheme="minorEastAsia" w:hAnsiTheme="minorHAnsi" w:cstheme="minorBidi"/>
          <w:i w:val="0"/>
          <w:noProof/>
          <w:szCs w:val="22"/>
        </w:rPr>
      </w:pPr>
      <w:hyperlink w:anchor="_Toc106379161" w:history="1">
        <w:r w:rsidRPr="00E157DD">
          <w:rPr>
            <w:rStyle w:val="Hypertextovodkaz"/>
            <w:noProof/>
          </w:rPr>
          <w:t>Obrázek 26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_Toc106379161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B99B430" w14:textId="7090D639" w:rsidR="00895FA4" w:rsidRPr="004F03D0" w:rsidRDefault="0017501D">
      <w:pPr>
        <w:spacing w:before="0" w:after="160"/>
        <w:jc w:val="left"/>
        <w:rPr>
          <w:i/>
          <w:highlight w:val="yellow"/>
        </w:rPr>
      </w:pPr>
      <w:r>
        <w:rPr>
          <w:rFonts w:ascii="Arial" w:eastAsia="Times New Roman" w:hAnsi="Arial" w:cs="Times New Roman"/>
          <w:szCs w:val="20"/>
          <w:highlight w:val="yellow"/>
          <w:lang w:eastAsia="cs-CZ"/>
        </w:rPr>
        <w:fldChar w:fldCharType="end"/>
      </w:r>
      <w:r w:rsidR="00895FA4" w:rsidRPr="004F03D0">
        <w:rPr>
          <w:i/>
          <w:highlight w:val="yellow"/>
        </w:rPr>
        <w:br w:type="page"/>
      </w:r>
    </w:p>
    <w:p w14:paraId="76B54A15" w14:textId="6F539A5A" w:rsidR="00B9577F" w:rsidRPr="00802A0F" w:rsidRDefault="007136A8" w:rsidP="00F11E42">
      <w:pPr>
        <w:pStyle w:val="Nadpis1"/>
      </w:pPr>
      <w:bookmarkStart w:id="8" w:name="_Toc43816223"/>
      <w:bookmarkStart w:id="9" w:name="_Toc57635367"/>
      <w:bookmarkStart w:id="10" w:name="_Toc99363263"/>
      <w:bookmarkStart w:id="11" w:name="_Toc106379110"/>
      <w:r w:rsidRPr="00802A0F">
        <w:rPr>
          <w:caps w:val="0"/>
        </w:rPr>
        <w:lastRenderedPageBreak/>
        <w:t>ÚVOD A CÍLE</w:t>
      </w:r>
      <w:bookmarkEnd w:id="11"/>
      <w:r w:rsidRPr="00802A0F">
        <w:rPr>
          <w:caps w:val="0"/>
        </w:rPr>
        <w:t xml:space="preserve"> </w:t>
      </w:r>
    </w:p>
    <w:p w14:paraId="1AA6921E" w14:textId="2B148A00" w:rsidR="00F75617" w:rsidRPr="00B32FFA" w:rsidRDefault="00EE06C2" w:rsidP="00E263BE">
      <w:r w:rsidRPr="00F75617">
        <w:t xml:space="preserve">Studie odtokových poměrů – Horákův Mlýn, Kralupy nad Vltavou </w:t>
      </w:r>
      <w:r w:rsidR="008244A8" w:rsidRPr="00F75617">
        <w:t xml:space="preserve">vychází z požadavku územního plánu, aby takový dokument byl zpracován v případě realizace záměrů v dané lokalitě. </w:t>
      </w:r>
      <w:r w:rsidR="008A13BC">
        <w:t>S</w:t>
      </w:r>
      <w:r w:rsidR="008244A8" w:rsidRPr="00F75617">
        <w:t xml:space="preserve">tudie odtokových poměrů tedy navazuje na Územní studii – ÚS 29 lokalita „Minice – Horákův Mlýn“, která </w:t>
      </w:r>
      <w:r w:rsidR="00325FD4">
        <w:t xml:space="preserve">v </w:t>
      </w:r>
      <w:r w:rsidR="008244A8" w:rsidRPr="00F75617">
        <w:t>zájmovém území navrhuje obnovu stávajícího objektu mlýna, jeho rozšíření o další křídlo a výstavb</w:t>
      </w:r>
      <w:r w:rsidR="00325FD4">
        <w:t>u</w:t>
      </w:r>
      <w:r w:rsidR="008244A8" w:rsidRPr="00F75617">
        <w:t xml:space="preserve"> nové budovy obdobných parametrů </w:t>
      </w:r>
      <w:r w:rsidR="00006D5B" w:rsidRPr="00F75617">
        <w:t>východně od mlýna</w:t>
      </w:r>
      <w:r w:rsidR="00BA0CAE">
        <w:t xml:space="preserve"> spolu s parkovištěm</w:t>
      </w:r>
      <w:r w:rsidR="00006D5B" w:rsidRPr="00F75617">
        <w:t xml:space="preserve"> na pozemku investora. Studie odtokových poměrů pro lokalitu byla objednána společností Residence Horákův mlýn s.r.o., jejímiž jednateli j</w:t>
      </w:r>
      <w:r w:rsidR="00BA0CAE">
        <w:t>sou</w:t>
      </w:r>
      <w:r w:rsidR="00006D5B" w:rsidRPr="00F75617">
        <w:t xml:space="preserve"> </w:t>
      </w:r>
      <w:r w:rsidRPr="00F75617">
        <w:t>p</w:t>
      </w:r>
      <w:r w:rsidR="005307CC" w:rsidRPr="00F75617">
        <w:t xml:space="preserve">aní </w:t>
      </w:r>
      <w:r w:rsidR="005307CC" w:rsidRPr="00B32FFA">
        <w:t>Ing. Martin</w:t>
      </w:r>
      <w:r w:rsidR="00BA0CAE">
        <w:t>a</w:t>
      </w:r>
      <w:r w:rsidR="005307CC" w:rsidRPr="00B32FFA">
        <w:t xml:space="preserve"> Rejchrtov</w:t>
      </w:r>
      <w:r w:rsidR="00006D5B" w:rsidRPr="00B32FFA">
        <w:t>á</w:t>
      </w:r>
      <w:r w:rsidR="005307CC" w:rsidRPr="00B32FFA">
        <w:t xml:space="preserve"> a pan David Rohan</w:t>
      </w:r>
      <w:r w:rsidR="00006D5B" w:rsidRPr="00B32FFA">
        <w:t xml:space="preserve">. </w:t>
      </w:r>
      <w:r w:rsidR="008D2573" w:rsidRPr="00B32FFA">
        <w:t xml:space="preserve">Cílem </w:t>
      </w:r>
      <w:r w:rsidR="009749A2" w:rsidRPr="00B32FFA">
        <w:t>této práce</w:t>
      </w:r>
      <w:r w:rsidR="00F75617" w:rsidRPr="00B32FFA">
        <w:t xml:space="preserve"> </w:t>
      </w:r>
      <w:r w:rsidR="008A13BC">
        <w:t xml:space="preserve">je </w:t>
      </w:r>
      <w:r w:rsidR="00F75617" w:rsidRPr="00B32FFA">
        <w:t xml:space="preserve">popis současného stavu </w:t>
      </w:r>
      <w:proofErr w:type="gramStart"/>
      <w:r w:rsidR="00F75617" w:rsidRPr="00B32FFA">
        <w:t xml:space="preserve">lokality, </w:t>
      </w:r>
      <w:r w:rsidR="008D2573" w:rsidRPr="00B32FFA">
        <w:t xml:space="preserve"> </w:t>
      </w:r>
      <w:r w:rsidR="00F75617" w:rsidRPr="00B32FFA">
        <w:t>posouzení</w:t>
      </w:r>
      <w:proofErr w:type="gramEnd"/>
      <w:r w:rsidR="00F75617" w:rsidRPr="00B32FFA">
        <w:t xml:space="preserve"> stávajících odtokových poměrů, posouzení změny odtokových poměrů v případně realizace záměru, formulace doporučení na návrhy opatření v lokalitě, zhodnocení ohrožení lokality povodněmi. </w:t>
      </w:r>
    </w:p>
    <w:p w14:paraId="3F927664" w14:textId="39F00EE1" w:rsidR="00276411" w:rsidRDefault="008D2573" w:rsidP="00E263BE">
      <w:r w:rsidRPr="00B32FFA">
        <w:t>Studie</w:t>
      </w:r>
      <w:r w:rsidR="00EA78D3" w:rsidRPr="00B32FFA">
        <w:t xml:space="preserve"> </w:t>
      </w:r>
      <w:r w:rsidR="00F75617" w:rsidRPr="00B32FFA">
        <w:t xml:space="preserve">pracuje s podklady a průzkumy získanými od objednatele. Dále analyzuje </w:t>
      </w:r>
      <w:r w:rsidR="00EA78D3" w:rsidRPr="00B32FFA">
        <w:t>mapové podklady, digitální model terénu DMR 5G, vyhlášené záplavové území Zákolanského potoka, podklady odtokov</w:t>
      </w:r>
      <w:r w:rsidR="00BA0CAE">
        <w:t>ých</w:t>
      </w:r>
      <w:r w:rsidR="00EA78D3" w:rsidRPr="00B32FFA">
        <w:t xml:space="preserve"> lini</w:t>
      </w:r>
      <w:r w:rsidR="00BA0CAE">
        <w:t>í</w:t>
      </w:r>
      <w:r w:rsidR="00EA78D3" w:rsidRPr="00B32FFA">
        <w:t xml:space="preserve"> v zájmovém území</w:t>
      </w:r>
      <w:r w:rsidR="00BA0CAE">
        <w:t xml:space="preserve"> a další podklady</w:t>
      </w:r>
      <w:r w:rsidR="00EA78D3" w:rsidRPr="00B32FFA">
        <w:t xml:space="preserve">. </w:t>
      </w:r>
      <w:r w:rsidR="004B2B08" w:rsidRPr="00B32FFA">
        <w:t>Na dané lokalitě probě</w:t>
      </w:r>
      <w:r w:rsidR="006C3CBF" w:rsidRPr="00B32FFA">
        <w:t>hl</w:t>
      </w:r>
      <w:r w:rsidR="004B2B08" w:rsidRPr="00B32FFA">
        <w:t xml:space="preserve"> </w:t>
      </w:r>
      <w:proofErr w:type="spellStart"/>
      <w:r w:rsidR="004B2B08" w:rsidRPr="00B32FFA">
        <w:t>terenní</w:t>
      </w:r>
      <w:proofErr w:type="spellEnd"/>
      <w:r w:rsidR="004B2B08" w:rsidRPr="00B32FFA">
        <w:t xml:space="preserve"> průzkum a </w:t>
      </w:r>
      <w:r w:rsidR="00B32FFA" w:rsidRPr="00B32FFA">
        <w:t>jednání s </w:t>
      </w:r>
      <w:proofErr w:type="spellStart"/>
      <w:r w:rsidR="00B32FFA" w:rsidRPr="00B32FFA">
        <w:t>MěÚ</w:t>
      </w:r>
      <w:proofErr w:type="spellEnd"/>
      <w:r w:rsidR="00B32FFA" w:rsidRPr="00B32FFA">
        <w:t xml:space="preserve"> Kralupy nad Vltavou. </w:t>
      </w:r>
      <w:r w:rsidR="004B2B08" w:rsidRPr="00B32FFA">
        <w:t xml:space="preserve"> </w:t>
      </w:r>
    </w:p>
    <w:p w14:paraId="4977AD6C" w14:textId="77777777" w:rsidR="006C5D88" w:rsidRDefault="006C5D88" w:rsidP="00E263BE"/>
    <w:p w14:paraId="381D31E6" w14:textId="413613D2" w:rsidR="002716D8" w:rsidRPr="00E40733" w:rsidRDefault="002716D8" w:rsidP="00AD5C54">
      <w:pPr>
        <w:pStyle w:val="Nadpis2"/>
      </w:pPr>
      <w:bookmarkStart w:id="12" w:name="_Toc43816206"/>
      <w:bookmarkStart w:id="13" w:name="_Ref81492654"/>
      <w:bookmarkStart w:id="14" w:name="_Ref81492671"/>
      <w:bookmarkStart w:id="15" w:name="_Ref81492778"/>
      <w:bookmarkStart w:id="16" w:name="_Hlk89349546"/>
      <w:bookmarkStart w:id="17" w:name="_Toc106379111"/>
      <w:r w:rsidRPr="00E40733">
        <w:t>Pracovní podklady</w:t>
      </w:r>
      <w:bookmarkEnd w:id="12"/>
      <w:bookmarkEnd w:id="13"/>
      <w:bookmarkEnd w:id="14"/>
      <w:bookmarkEnd w:id="15"/>
      <w:bookmarkEnd w:id="17"/>
    </w:p>
    <w:bookmarkEnd w:id="16"/>
    <w:p w14:paraId="49C00399" w14:textId="77777777" w:rsidR="0028042F" w:rsidRPr="006E2074" w:rsidRDefault="0028042F" w:rsidP="0028042F">
      <w:pPr>
        <w:pStyle w:val="Citt"/>
        <w:rPr>
          <w:b/>
          <w:color w:val="000000" w:themeColor="text1"/>
        </w:rPr>
      </w:pPr>
      <w:r w:rsidRPr="006E2074">
        <w:rPr>
          <w:color w:val="000000" w:themeColor="text1"/>
        </w:rPr>
        <w:t xml:space="preserve">Zadání investora </w:t>
      </w:r>
    </w:p>
    <w:p w14:paraId="3BB1E4CA" w14:textId="56AB0F13" w:rsidR="0020275A" w:rsidRDefault="0020275A" w:rsidP="0028042F">
      <w:pPr>
        <w:pStyle w:val="Citt"/>
        <w:rPr>
          <w:color w:val="000000" w:themeColor="text1"/>
        </w:rPr>
      </w:pPr>
      <w:r w:rsidRPr="0020275A">
        <w:rPr>
          <w:color w:val="000000" w:themeColor="text1"/>
        </w:rPr>
        <w:t>Územní studi</w:t>
      </w:r>
      <w:r>
        <w:rPr>
          <w:color w:val="000000" w:themeColor="text1"/>
        </w:rPr>
        <w:t>e</w:t>
      </w:r>
      <w:r w:rsidRPr="0020275A">
        <w:rPr>
          <w:color w:val="000000" w:themeColor="text1"/>
        </w:rPr>
        <w:t xml:space="preserve"> – ÚS 29 lokalita „Minice – Horákův Mlýn“</w:t>
      </w:r>
      <w:r>
        <w:rPr>
          <w:color w:val="000000" w:themeColor="text1"/>
        </w:rPr>
        <w:t>, N-G.BUILDERS s.r.o., červen 2020</w:t>
      </w:r>
    </w:p>
    <w:p w14:paraId="0DF814BC" w14:textId="4ACA850E" w:rsidR="00285545" w:rsidRDefault="00285545" w:rsidP="0028042F">
      <w:pPr>
        <w:pStyle w:val="Citt"/>
        <w:rPr>
          <w:color w:val="000000" w:themeColor="text1"/>
        </w:rPr>
      </w:pPr>
      <w:r>
        <w:rPr>
          <w:color w:val="000000" w:themeColor="text1"/>
        </w:rPr>
        <w:t>Geodetické zaměření, březen 2019 a březen 2022</w:t>
      </w:r>
    </w:p>
    <w:p w14:paraId="565F4DAA" w14:textId="40FDE655" w:rsidR="00BE1E06" w:rsidRDefault="00BE1E06" w:rsidP="00BE1E06">
      <w:pPr>
        <w:pStyle w:val="Citt"/>
      </w:pPr>
      <w:r>
        <w:t xml:space="preserve">Informace od projektanta a objednatele </w:t>
      </w:r>
    </w:p>
    <w:p w14:paraId="677A1521" w14:textId="4D757AD7" w:rsidR="00BE1E06" w:rsidRDefault="00BE1E06" w:rsidP="00BE1E06">
      <w:pPr>
        <w:pStyle w:val="Citt"/>
      </w:pPr>
      <w:r>
        <w:t xml:space="preserve">Informace od pracovnice </w:t>
      </w:r>
      <w:proofErr w:type="spellStart"/>
      <w:r>
        <w:t>MěÚ</w:t>
      </w:r>
      <w:proofErr w:type="spellEnd"/>
      <w:r>
        <w:t xml:space="preserve"> Kralupy nad Vltavou – místní poměry</w:t>
      </w:r>
    </w:p>
    <w:p w14:paraId="21A92A8C" w14:textId="301AE3E6" w:rsidR="00BE1E06" w:rsidRDefault="00BE1E06" w:rsidP="00BE1E06">
      <w:pPr>
        <w:pStyle w:val="Citt"/>
      </w:pPr>
      <w:r>
        <w:t xml:space="preserve">Předběžný inženýrsko-geologický, hydrogeologický a radonový průzkum pro výstavbu </w:t>
      </w:r>
      <w:proofErr w:type="spellStart"/>
      <w:r>
        <w:t>bd</w:t>
      </w:r>
      <w:proofErr w:type="spellEnd"/>
      <w:r>
        <w:t xml:space="preserve"> na </w:t>
      </w:r>
      <w:proofErr w:type="spellStart"/>
      <w:r>
        <w:t>p.č</w:t>
      </w:r>
      <w:proofErr w:type="spellEnd"/>
      <w:r>
        <w:t xml:space="preserve">. 482/1 A 41, březen 2021 </w:t>
      </w:r>
    </w:p>
    <w:p w14:paraId="4020843C" w14:textId="71D21054" w:rsidR="00BE1E06" w:rsidRPr="00BE1E06" w:rsidRDefault="00BE1E06" w:rsidP="00BE1E06">
      <w:pPr>
        <w:pStyle w:val="Citt"/>
      </w:pPr>
      <w:r>
        <w:t xml:space="preserve">K.Ú. MINICE U KRALUP NAD </w:t>
      </w:r>
      <w:proofErr w:type="spellStart"/>
      <w:r>
        <w:t>VLTAVOUPlatný</w:t>
      </w:r>
      <w:proofErr w:type="spellEnd"/>
      <w:r>
        <w:t xml:space="preserve"> psaný podélný profil zájmové části </w:t>
      </w:r>
      <w:r w:rsidRPr="00BE1E06">
        <w:t>území Zákolanského potoka</w:t>
      </w:r>
      <w:r>
        <w:t xml:space="preserve">, Povodí Vltavy </w:t>
      </w:r>
      <w:proofErr w:type="spellStart"/>
      <w:r>
        <w:t>s.p</w:t>
      </w:r>
      <w:proofErr w:type="spellEnd"/>
      <w:r>
        <w:t xml:space="preserve">., </w:t>
      </w:r>
      <w:proofErr w:type="spellStart"/>
      <w:r>
        <w:t>obdržněno</w:t>
      </w:r>
      <w:proofErr w:type="spellEnd"/>
      <w:r>
        <w:t xml:space="preserve"> v březnu 2022</w:t>
      </w:r>
    </w:p>
    <w:p w14:paraId="6E762BD3" w14:textId="05EBE984" w:rsidR="00BE1E06" w:rsidRDefault="00BE1E06" w:rsidP="00BE1E06">
      <w:pPr>
        <w:pStyle w:val="Citt"/>
      </w:pPr>
      <w:r>
        <w:t>Zpracování odtokových linií v GIS nad digitálním modelem terénu</w:t>
      </w:r>
    </w:p>
    <w:p w14:paraId="466A1DA8" w14:textId="6E291F39" w:rsidR="00B745F8" w:rsidRPr="00B745F8" w:rsidRDefault="00B745F8" w:rsidP="00B745F8">
      <w:pPr>
        <w:pStyle w:val="Citt"/>
      </w:pPr>
      <w:r>
        <w:t>Terénní průzkum zhotovitele studie odtokových poměrů, březen 2022</w:t>
      </w:r>
    </w:p>
    <w:p w14:paraId="198FF865" w14:textId="77777777" w:rsidR="008D182B" w:rsidRPr="008D182B" w:rsidRDefault="008D182B" w:rsidP="008D182B">
      <w:pPr>
        <w:rPr>
          <w:lang w:eastAsia="cs-CZ"/>
        </w:rPr>
      </w:pPr>
    </w:p>
    <w:p w14:paraId="37FBE4DE" w14:textId="1707EA6E" w:rsidR="00205F0B" w:rsidRPr="00E40733" w:rsidRDefault="002716D8" w:rsidP="00205F0B">
      <w:pPr>
        <w:pStyle w:val="Nadpis2"/>
      </w:pPr>
      <w:bookmarkStart w:id="18" w:name="_Toc81406334"/>
      <w:bookmarkStart w:id="19" w:name="_Toc81406335"/>
      <w:bookmarkStart w:id="20" w:name="_Toc43816209"/>
      <w:bookmarkStart w:id="21" w:name="_Hlk89350852"/>
      <w:bookmarkStart w:id="22" w:name="_Toc106379112"/>
      <w:bookmarkEnd w:id="18"/>
      <w:bookmarkEnd w:id="19"/>
      <w:r w:rsidRPr="00E40733">
        <w:t>Mapové podklady</w:t>
      </w:r>
      <w:bookmarkEnd w:id="20"/>
      <w:bookmarkEnd w:id="22"/>
    </w:p>
    <w:p w14:paraId="2D1010C1" w14:textId="7DCAED9C" w:rsidR="00193182" w:rsidRPr="00AB08B7" w:rsidRDefault="00193182" w:rsidP="000A6CD9">
      <w:pPr>
        <w:pStyle w:val="Citt"/>
        <w:numPr>
          <w:ilvl w:val="0"/>
          <w:numId w:val="8"/>
        </w:numPr>
        <w:rPr>
          <w:color w:val="000000" w:themeColor="text1"/>
          <w:lang w:eastAsia="en-US"/>
        </w:rPr>
      </w:pPr>
      <w:bookmarkStart w:id="23" w:name="_Hlk89417175"/>
      <w:bookmarkEnd w:id="21"/>
      <w:r w:rsidRPr="00AB08B7">
        <w:rPr>
          <w:color w:val="000000" w:themeColor="text1"/>
        </w:rPr>
        <w:t xml:space="preserve">Základní mapa 1: 10 000: </w:t>
      </w:r>
      <w:proofErr w:type="spellStart"/>
      <w:r w:rsidRPr="00AB08B7">
        <w:rPr>
          <w:color w:val="000000" w:themeColor="text1"/>
        </w:rPr>
        <w:t>wms</w:t>
      </w:r>
      <w:proofErr w:type="spellEnd"/>
      <w:r w:rsidRPr="00AB08B7">
        <w:rPr>
          <w:color w:val="000000" w:themeColor="text1"/>
        </w:rPr>
        <w:t xml:space="preserve"> server geoportal.ČÚZK.cz (</w:t>
      </w:r>
      <w:hyperlink r:id="rId12" w:history="1">
        <w:r w:rsidRPr="00AB08B7">
          <w:rPr>
            <w:color w:val="000000" w:themeColor="text1"/>
            <w:lang w:eastAsia="en-US"/>
          </w:rPr>
          <w:t>http://geoportal.ČÚZK.cz</w:t>
        </w:r>
      </w:hyperlink>
      <w:r w:rsidRPr="00AB08B7">
        <w:rPr>
          <w:color w:val="000000" w:themeColor="text1"/>
          <w:lang w:eastAsia="en-US"/>
        </w:rPr>
        <w:t>)</w:t>
      </w:r>
    </w:p>
    <w:p w14:paraId="5C5F8983" w14:textId="6D0A6724" w:rsidR="00193182" w:rsidRPr="00AB08B7" w:rsidRDefault="00193182" w:rsidP="00193182">
      <w:pPr>
        <w:pStyle w:val="Citt"/>
        <w:rPr>
          <w:color w:val="000000" w:themeColor="text1"/>
          <w:lang w:eastAsia="en-US"/>
        </w:rPr>
      </w:pPr>
      <w:r w:rsidRPr="00AB08B7">
        <w:rPr>
          <w:color w:val="000000" w:themeColor="text1"/>
        </w:rPr>
        <w:t xml:space="preserve">Základní mapa 1: 25 000: </w:t>
      </w:r>
      <w:proofErr w:type="spellStart"/>
      <w:r w:rsidRPr="00AB08B7">
        <w:rPr>
          <w:color w:val="000000" w:themeColor="text1"/>
        </w:rPr>
        <w:t>wms</w:t>
      </w:r>
      <w:proofErr w:type="spellEnd"/>
      <w:r w:rsidRPr="00AB08B7">
        <w:rPr>
          <w:color w:val="000000" w:themeColor="text1"/>
        </w:rPr>
        <w:t xml:space="preserve"> server geoportal.ČÚZK.cz (</w:t>
      </w:r>
      <w:hyperlink r:id="rId13" w:history="1">
        <w:r w:rsidRPr="00AB08B7">
          <w:rPr>
            <w:color w:val="000000" w:themeColor="text1"/>
            <w:lang w:eastAsia="en-US"/>
          </w:rPr>
          <w:t>http://geoportal.ČÚZK.cz</w:t>
        </w:r>
      </w:hyperlink>
      <w:r w:rsidRPr="00AB08B7">
        <w:rPr>
          <w:color w:val="000000" w:themeColor="text1"/>
          <w:lang w:eastAsia="en-US"/>
        </w:rPr>
        <w:t>)</w:t>
      </w:r>
    </w:p>
    <w:p w14:paraId="582B58C8" w14:textId="4323B874" w:rsidR="00193182" w:rsidRPr="00AB08B7" w:rsidRDefault="00193182" w:rsidP="00193182">
      <w:pPr>
        <w:pStyle w:val="Citt"/>
        <w:rPr>
          <w:color w:val="000000" w:themeColor="text1"/>
          <w:lang w:eastAsia="en-US"/>
        </w:rPr>
      </w:pPr>
      <w:r w:rsidRPr="00AB08B7">
        <w:rPr>
          <w:color w:val="000000" w:themeColor="text1"/>
        </w:rPr>
        <w:t xml:space="preserve">Základní mapa 1: 50 000: </w:t>
      </w:r>
      <w:proofErr w:type="spellStart"/>
      <w:r w:rsidRPr="00AB08B7">
        <w:rPr>
          <w:color w:val="000000" w:themeColor="text1"/>
        </w:rPr>
        <w:t>wms</w:t>
      </w:r>
      <w:proofErr w:type="spellEnd"/>
      <w:r w:rsidRPr="00AB08B7">
        <w:rPr>
          <w:color w:val="000000" w:themeColor="text1"/>
        </w:rPr>
        <w:t xml:space="preserve"> server geoportal.ČÚZK.cz (</w:t>
      </w:r>
      <w:hyperlink r:id="rId14" w:history="1">
        <w:r w:rsidRPr="00AB08B7">
          <w:rPr>
            <w:color w:val="000000" w:themeColor="text1"/>
            <w:lang w:eastAsia="en-US"/>
          </w:rPr>
          <w:t>http://geoportal.ČÚZK.cz</w:t>
        </w:r>
      </w:hyperlink>
      <w:r w:rsidRPr="00AB08B7">
        <w:rPr>
          <w:color w:val="000000" w:themeColor="text1"/>
          <w:lang w:eastAsia="en-US"/>
        </w:rPr>
        <w:t>)</w:t>
      </w:r>
    </w:p>
    <w:p w14:paraId="11F9C39B" w14:textId="4C681507" w:rsidR="00193182" w:rsidRPr="00666841" w:rsidRDefault="00193182" w:rsidP="00193182">
      <w:pPr>
        <w:pStyle w:val="Citt"/>
        <w:rPr>
          <w:color w:val="000000" w:themeColor="text1"/>
          <w:lang w:eastAsia="en-US"/>
        </w:rPr>
      </w:pPr>
      <w:proofErr w:type="spellStart"/>
      <w:r w:rsidRPr="00666841">
        <w:rPr>
          <w:color w:val="000000" w:themeColor="text1"/>
          <w:lang w:eastAsia="en-US"/>
        </w:rPr>
        <w:t>Ortofotomapa</w:t>
      </w:r>
      <w:proofErr w:type="spellEnd"/>
      <w:r w:rsidRPr="00666841">
        <w:rPr>
          <w:color w:val="000000" w:themeColor="text1"/>
          <w:lang w:eastAsia="en-US"/>
        </w:rPr>
        <w:t xml:space="preserve">: </w:t>
      </w:r>
      <w:proofErr w:type="spellStart"/>
      <w:r w:rsidRPr="00666841">
        <w:rPr>
          <w:color w:val="000000" w:themeColor="text1"/>
          <w:lang w:eastAsia="en-US"/>
        </w:rPr>
        <w:t>wms</w:t>
      </w:r>
      <w:proofErr w:type="spellEnd"/>
      <w:r w:rsidRPr="00666841">
        <w:rPr>
          <w:color w:val="000000" w:themeColor="text1"/>
          <w:lang w:eastAsia="en-US"/>
        </w:rPr>
        <w:t xml:space="preserve"> server geoportal.ČÚZK.cz (</w:t>
      </w:r>
      <w:hyperlink r:id="rId15" w:history="1">
        <w:r w:rsidRPr="00666841">
          <w:rPr>
            <w:rStyle w:val="Hypertextovodkaz"/>
            <w:color w:val="000000" w:themeColor="text1"/>
            <w:u w:val="none"/>
            <w:lang w:eastAsia="en-US"/>
          </w:rPr>
          <w:t>http://geoportal.ČÚZK.cz</w:t>
        </w:r>
      </w:hyperlink>
      <w:r w:rsidRPr="00666841">
        <w:rPr>
          <w:color w:val="000000" w:themeColor="text1"/>
          <w:lang w:eastAsia="en-US"/>
        </w:rPr>
        <w:t>)</w:t>
      </w:r>
    </w:p>
    <w:p w14:paraId="50CEEABC" w14:textId="4FFB940B" w:rsidR="00193182" w:rsidRPr="00666841" w:rsidRDefault="00193182" w:rsidP="009F3342">
      <w:pPr>
        <w:pStyle w:val="Citt"/>
        <w:rPr>
          <w:color w:val="000000" w:themeColor="text1"/>
          <w:lang w:eastAsia="en-US"/>
        </w:rPr>
      </w:pPr>
      <w:r w:rsidRPr="00666841">
        <w:rPr>
          <w:color w:val="000000" w:themeColor="text1"/>
          <w:lang w:eastAsia="en-US"/>
        </w:rPr>
        <w:t xml:space="preserve">Katastrální mapa: </w:t>
      </w:r>
      <w:proofErr w:type="spellStart"/>
      <w:r w:rsidRPr="00666841">
        <w:rPr>
          <w:color w:val="000000" w:themeColor="text1"/>
          <w:lang w:eastAsia="en-US"/>
        </w:rPr>
        <w:t>wms</w:t>
      </w:r>
      <w:proofErr w:type="spellEnd"/>
      <w:r w:rsidRPr="00666841">
        <w:rPr>
          <w:color w:val="000000" w:themeColor="text1"/>
          <w:lang w:eastAsia="en-US"/>
        </w:rPr>
        <w:t xml:space="preserve"> server geoportal.ČÚZK.cz (</w:t>
      </w:r>
      <w:hyperlink r:id="rId16" w:history="1">
        <w:r w:rsidRPr="00666841">
          <w:rPr>
            <w:rStyle w:val="Hypertextovodkaz"/>
            <w:color w:val="000000" w:themeColor="text1"/>
            <w:u w:val="none"/>
            <w:lang w:eastAsia="en-US"/>
          </w:rPr>
          <w:t>http://geoportal.ČÚZK.cz</w:t>
        </w:r>
      </w:hyperlink>
      <w:r w:rsidRPr="00666841">
        <w:rPr>
          <w:color w:val="000000" w:themeColor="text1"/>
          <w:lang w:eastAsia="en-US"/>
        </w:rPr>
        <w:t>)</w:t>
      </w:r>
    </w:p>
    <w:p w14:paraId="1015207E" w14:textId="313DE0B0" w:rsidR="002C53A4" w:rsidRPr="00666841" w:rsidRDefault="002C53A4" w:rsidP="002C53A4">
      <w:pPr>
        <w:pStyle w:val="Citt"/>
        <w:rPr>
          <w:color w:val="000000" w:themeColor="text1"/>
        </w:rPr>
      </w:pPr>
      <w:r w:rsidRPr="00666841">
        <w:rPr>
          <w:color w:val="000000" w:themeColor="text1"/>
        </w:rPr>
        <w:t>Mapová aplikace</w:t>
      </w:r>
      <w:r w:rsidRPr="00666841">
        <w:rPr>
          <w:webHidden/>
          <w:color w:val="000000" w:themeColor="text1"/>
        </w:rPr>
        <w:t xml:space="preserve"> Mapy.cz, Seznam.cz, a.s.: </w:t>
      </w:r>
      <w:r w:rsidRPr="00666841">
        <w:rPr>
          <w:color w:val="000000" w:themeColor="text1"/>
        </w:rPr>
        <w:t xml:space="preserve">(https://mapy.cz) </w:t>
      </w:r>
    </w:p>
    <w:p w14:paraId="663E7AB9" w14:textId="6E1338C8" w:rsidR="002716D8" w:rsidRPr="00E40733" w:rsidRDefault="002716D8" w:rsidP="00AD5C54">
      <w:pPr>
        <w:pStyle w:val="Nadpis2"/>
      </w:pPr>
      <w:bookmarkStart w:id="24" w:name="_Toc81406337"/>
      <w:bookmarkStart w:id="25" w:name="_Toc81406338"/>
      <w:bookmarkStart w:id="26" w:name="_Toc81406339"/>
      <w:bookmarkStart w:id="27" w:name="_Toc43816210"/>
      <w:bookmarkStart w:id="28" w:name="_Hlk89350857"/>
      <w:bookmarkStart w:id="29" w:name="_Toc106379113"/>
      <w:bookmarkEnd w:id="23"/>
      <w:bookmarkEnd w:id="24"/>
      <w:bookmarkEnd w:id="25"/>
      <w:bookmarkEnd w:id="26"/>
      <w:r w:rsidRPr="00E40733">
        <w:lastRenderedPageBreak/>
        <w:t>Digitální data</w:t>
      </w:r>
      <w:bookmarkEnd w:id="27"/>
      <w:bookmarkEnd w:id="29"/>
    </w:p>
    <w:bookmarkEnd w:id="28"/>
    <w:p w14:paraId="3E4CECC5" w14:textId="45639397" w:rsidR="00D63866" w:rsidRPr="004F03D0" w:rsidRDefault="00D63866" w:rsidP="000A6CD9">
      <w:pPr>
        <w:pStyle w:val="Citt"/>
        <w:numPr>
          <w:ilvl w:val="0"/>
          <w:numId w:val="10"/>
        </w:numPr>
      </w:pPr>
      <w:r w:rsidRPr="004F03D0">
        <w:t>Digitální model reliéfu České republiky 5. generace (DMR 5G), ČUZK, 202</w:t>
      </w:r>
      <w:r>
        <w:t>2</w:t>
      </w:r>
    </w:p>
    <w:p w14:paraId="680FF0A9" w14:textId="069DC6C9" w:rsidR="004D7320" w:rsidRDefault="004D7320" w:rsidP="003D09E2">
      <w:pPr>
        <w:pStyle w:val="Citt"/>
      </w:pPr>
      <w:r>
        <w:rPr>
          <w:webHidden/>
        </w:rPr>
        <w:t>Katastrální mapa ČR ve formátu SHP, ČUZK.cz (</w:t>
      </w:r>
      <w:hyperlink r:id="rId17" w:history="1">
        <w:r w:rsidR="006C5D88" w:rsidRPr="00E40202">
          <w:rPr>
            <w:rStyle w:val="Hypertextovodkaz"/>
          </w:rPr>
          <w:t>https://services.cuzk.cz/shp/ku</w:t>
        </w:r>
      </w:hyperlink>
      <w:r>
        <w:t>)</w:t>
      </w:r>
    </w:p>
    <w:p w14:paraId="605FA78C" w14:textId="77777777" w:rsidR="006C5D88" w:rsidRPr="006C5D88" w:rsidRDefault="006C5D88" w:rsidP="006C5D88">
      <w:pPr>
        <w:rPr>
          <w:lang w:eastAsia="cs-CZ"/>
        </w:rPr>
      </w:pPr>
    </w:p>
    <w:p w14:paraId="5228D71B" w14:textId="3B293DCE" w:rsidR="002716D8" w:rsidRPr="00E40733" w:rsidRDefault="002716D8" w:rsidP="00666841">
      <w:pPr>
        <w:pStyle w:val="Nadpis2"/>
        <w:jc w:val="left"/>
      </w:pPr>
      <w:bookmarkStart w:id="30" w:name="_Toc81406341"/>
      <w:bookmarkStart w:id="31" w:name="_Toc81406342"/>
      <w:bookmarkStart w:id="32" w:name="_Toc43816211"/>
      <w:bookmarkStart w:id="33" w:name="_Hlk89350864"/>
      <w:bookmarkStart w:id="34" w:name="_Toc106379114"/>
      <w:bookmarkEnd w:id="30"/>
      <w:bookmarkEnd w:id="31"/>
      <w:r w:rsidRPr="00E40733">
        <w:t>Použitý sw</w:t>
      </w:r>
      <w:bookmarkEnd w:id="32"/>
      <w:bookmarkEnd w:id="34"/>
    </w:p>
    <w:bookmarkEnd w:id="33"/>
    <w:p w14:paraId="094E6BB6" w14:textId="26416BFB" w:rsidR="00F17046" w:rsidRPr="003E69BE" w:rsidRDefault="00F17046" w:rsidP="000A6CD9">
      <w:pPr>
        <w:pStyle w:val="Odstavecseseznamem"/>
        <w:numPr>
          <w:ilvl w:val="0"/>
          <w:numId w:val="6"/>
        </w:numPr>
        <w:rPr>
          <w:color w:val="000000" w:themeColor="text1"/>
          <w:szCs w:val="22"/>
        </w:rPr>
      </w:pPr>
      <w:r w:rsidRPr="003E69BE">
        <w:rPr>
          <w:color w:val="000000" w:themeColor="text1"/>
          <w:szCs w:val="22"/>
        </w:rPr>
        <w:t>Texty: Microsoft Office aplikace WORD 201</w:t>
      </w:r>
      <w:r w:rsidR="00F30277" w:rsidRPr="003E69BE">
        <w:rPr>
          <w:color w:val="000000" w:themeColor="text1"/>
          <w:szCs w:val="22"/>
        </w:rPr>
        <w:t>9</w:t>
      </w:r>
    </w:p>
    <w:p w14:paraId="2086E9AE" w14:textId="1FBD2BA7" w:rsidR="00F17046" w:rsidRPr="003E69BE" w:rsidRDefault="00F17046" w:rsidP="000A6CD9">
      <w:pPr>
        <w:pStyle w:val="Odstavecseseznamem"/>
        <w:numPr>
          <w:ilvl w:val="0"/>
          <w:numId w:val="6"/>
        </w:numPr>
        <w:rPr>
          <w:color w:val="000000" w:themeColor="text1"/>
          <w:szCs w:val="22"/>
        </w:rPr>
      </w:pPr>
      <w:r w:rsidRPr="003E69BE">
        <w:rPr>
          <w:color w:val="000000" w:themeColor="text1"/>
          <w:szCs w:val="22"/>
        </w:rPr>
        <w:t>Tabulky: Microsoft Office aplikace EXCEL 201</w:t>
      </w:r>
      <w:r w:rsidR="00F30277" w:rsidRPr="003E69BE">
        <w:rPr>
          <w:color w:val="000000" w:themeColor="text1"/>
          <w:szCs w:val="22"/>
        </w:rPr>
        <w:t>9</w:t>
      </w:r>
      <w:r w:rsidRPr="003E69BE">
        <w:rPr>
          <w:color w:val="000000" w:themeColor="text1"/>
          <w:szCs w:val="22"/>
        </w:rPr>
        <w:t xml:space="preserve"> </w:t>
      </w:r>
    </w:p>
    <w:p w14:paraId="1F772D62" w14:textId="37407312" w:rsidR="003B05B6" w:rsidRPr="00666841" w:rsidRDefault="00F17046" w:rsidP="000A6CD9">
      <w:pPr>
        <w:pStyle w:val="Odstavecseseznamem"/>
        <w:numPr>
          <w:ilvl w:val="0"/>
          <w:numId w:val="6"/>
        </w:numPr>
        <w:rPr>
          <w:color w:val="000000" w:themeColor="text1"/>
          <w:szCs w:val="22"/>
        </w:rPr>
      </w:pPr>
      <w:r w:rsidRPr="00666841">
        <w:rPr>
          <w:color w:val="000000" w:themeColor="text1"/>
          <w:szCs w:val="22"/>
        </w:rPr>
        <w:t xml:space="preserve">Zpracování prostorových dat: </w:t>
      </w:r>
      <w:proofErr w:type="spellStart"/>
      <w:r w:rsidRPr="00666841">
        <w:rPr>
          <w:color w:val="000000" w:themeColor="text1"/>
          <w:szCs w:val="22"/>
        </w:rPr>
        <w:t>ArcGIS</w:t>
      </w:r>
      <w:proofErr w:type="spellEnd"/>
      <w:r w:rsidRPr="00666841">
        <w:rPr>
          <w:color w:val="000000" w:themeColor="text1"/>
          <w:szCs w:val="22"/>
        </w:rPr>
        <w:t xml:space="preserve"> 10.4.1 (ESRI), QGIS 3.4.5 (Open source </w:t>
      </w:r>
      <w:proofErr w:type="spellStart"/>
      <w:r w:rsidRPr="00666841">
        <w:rPr>
          <w:color w:val="000000" w:themeColor="text1"/>
          <w:szCs w:val="22"/>
        </w:rPr>
        <w:t>Geospatial</w:t>
      </w:r>
      <w:proofErr w:type="spellEnd"/>
      <w:r w:rsidRPr="00666841">
        <w:rPr>
          <w:color w:val="000000" w:themeColor="text1"/>
          <w:szCs w:val="22"/>
        </w:rPr>
        <w:t xml:space="preserve"> </w:t>
      </w:r>
      <w:proofErr w:type="spellStart"/>
      <w:r w:rsidRPr="00666841">
        <w:rPr>
          <w:color w:val="000000" w:themeColor="text1"/>
          <w:szCs w:val="22"/>
        </w:rPr>
        <w:t>Foundation</w:t>
      </w:r>
      <w:proofErr w:type="spellEnd"/>
      <w:r w:rsidRPr="00666841">
        <w:rPr>
          <w:color w:val="000000" w:themeColor="text1"/>
          <w:szCs w:val="22"/>
        </w:rPr>
        <w:t>)</w:t>
      </w:r>
    </w:p>
    <w:p w14:paraId="3E8B455E" w14:textId="498F516B" w:rsidR="00F30277" w:rsidRPr="002F3BC5" w:rsidRDefault="00F30277" w:rsidP="000A6CD9">
      <w:pPr>
        <w:pStyle w:val="Odstavecseseznamem"/>
        <w:numPr>
          <w:ilvl w:val="0"/>
          <w:numId w:val="6"/>
        </w:numPr>
        <w:rPr>
          <w:color w:val="000000" w:themeColor="text1"/>
          <w:szCs w:val="22"/>
        </w:rPr>
      </w:pPr>
      <w:r w:rsidRPr="002F3BC5">
        <w:rPr>
          <w:color w:val="000000" w:themeColor="text1"/>
          <w:szCs w:val="22"/>
        </w:rPr>
        <w:t xml:space="preserve">Výkresy: Autodesk </w:t>
      </w:r>
      <w:proofErr w:type="spellStart"/>
      <w:r w:rsidRPr="002F3BC5">
        <w:rPr>
          <w:color w:val="000000" w:themeColor="text1"/>
          <w:szCs w:val="22"/>
        </w:rPr>
        <w:t>AutoCAD</w:t>
      </w:r>
      <w:proofErr w:type="spellEnd"/>
      <w:r w:rsidRPr="002F3BC5">
        <w:rPr>
          <w:color w:val="000000" w:themeColor="text1"/>
          <w:szCs w:val="22"/>
        </w:rPr>
        <w:t xml:space="preserve"> LT 2020</w:t>
      </w:r>
      <w:r w:rsidR="00D63866">
        <w:rPr>
          <w:color w:val="000000" w:themeColor="text1"/>
          <w:szCs w:val="22"/>
        </w:rPr>
        <w:t xml:space="preserve"> a 2022</w:t>
      </w:r>
    </w:p>
    <w:p w14:paraId="0F601DDB" w14:textId="0339757B" w:rsidR="00B036DE" w:rsidRDefault="00F30277" w:rsidP="000A6CD9">
      <w:pPr>
        <w:pStyle w:val="Odstavecseseznamem"/>
        <w:numPr>
          <w:ilvl w:val="0"/>
          <w:numId w:val="6"/>
        </w:numPr>
        <w:rPr>
          <w:color w:val="000000" w:themeColor="text1"/>
          <w:szCs w:val="22"/>
        </w:rPr>
      </w:pPr>
      <w:r w:rsidRPr="002F3BC5">
        <w:rPr>
          <w:color w:val="000000" w:themeColor="text1"/>
          <w:szCs w:val="22"/>
        </w:rPr>
        <w:t>Práce s DMT: Atlas DMT</w:t>
      </w:r>
      <w:bookmarkStart w:id="35" w:name="_Toc43816213"/>
    </w:p>
    <w:p w14:paraId="4E5C9200" w14:textId="24F412F2" w:rsidR="00B059C3" w:rsidRDefault="00B059C3" w:rsidP="000A6CD9">
      <w:pPr>
        <w:pStyle w:val="Odstavecseseznamem"/>
        <w:numPr>
          <w:ilvl w:val="0"/>
          <w:numId w:val="6"/>
        </w:numPr>
        <w:rPr>
          <w:color w:val="000000" w:themeColor="text1"/>
          <w:szCs w:val="22"/>
        </w:rPr>
      </w:pPr>
      <w:r>
        <w:rPr>
          <w:color w:val="000000" w:themeColor="text1"/>
          <w:szCs w:val="22"/>
        </w:rPr>
        <w:t xml:space="preserve">Práce s PDF: </w:t>
      </w:r>
      <w:r w:rsidRPr="00B059C3">
        <w:rPr>
          <w:color w:val="000000" w:themeColor="text1"/>
          <w:szCs w:val="22"/>
        </w:rPr>
        <w:t>PDF-</w:t>
      </w:r>
      <w:proofErr w:type="spellStart"/>
      <w:r w:rsidRPr="00B059C3">
        <w:rPr>
          <w:color w:val="000000" w:themeColor="text1"/>
          <w:szCs w:val="22"/>
        </w:rPr>
        <w:t>XChange</w:t>
      </w:r>
      <w:proofErr w:type="spellEnd"/>
      <w:r>
        <w:rPr>
          <w:color w:val="000000" w:themeColor="text1"/>
          <w:szCs w:val="22"/>
        </w:rPr>
        <w:t xml:space="preserve"> </w:t>
      </w:r>
      <w:r w:rsidRPr="00B059C3">
        <w:rPr>
          <w:color w:val="000000" w:themeColor="text1"/>
          <w:szCs w:val="22"/>
        </w:rPr>
        <w:t>Editor</w:t>
      </w:r>
    </w:p>
    <w:p w14:paraId="532A0F20" w14:textId="53C2A74B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6D98CE5F" w14:textId="6ED55706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097868F6" w14:textId="217A9A4E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777E6B9D" w14:textId="18E1738B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1C1A47C8" w14:textId="77003AFF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5EE4338F" w14:textId="6C5D1040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49456A60" w14:textId="0F23EC8F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7036E032" w14:textId="7B1E2E19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4FDB7A3B" w14:textId="3835A54D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7D1344EC" w14:textId="4E13B86B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6596B610" w14:textId="3383A496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5C4DCE68" w14:textId="061FC71B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0C26196C" w14:textId="4B56BFFC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5A1003D5" w14:textId="2619FEDD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4E53277F" w14:textId="36AFD4FE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128AD564" w14:textId="1A722755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285B9F7A" w14:textId="36BC9788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7C0E0648" w14:textId="4F460783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4C9B096D" w14:textId="6AD0D3EF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685F5722" w14:textId="0FB782BA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0E1ECA6D" w14:textId="4A6DA5BD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6B7C1794" w14:textId="329BEEF4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232AD7F1" w14:textId="56C8FEE3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77E7280C" w14:textId="7B3F8B55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p w14:paraId="4FD144B3" w14:textId="3557AB1C" w:rsidR="00C13932" w:rsidRDefault="00C13932" w:rsidP="00C13932">
      <w:pPr>
        <w:pStyle w:val="Odstavecseseznamem"/>
        <w:rPr>
          <w:color w:val="000000" w:themeColor="text1"/>
          <w:szCs w:val="22"/>
        </w:rPr>
      </w:pPr>
    </w:p>
    <w:bookmarkEnd w:id="35"/>
    <w:bookmarkEnd w:id="8"/>
    <w:bookmarkEnd w:id="9"/>
    <w:p w14:paraId="7599A699" w14:textId="2595F76A" w:rsidR="00266FF9" w:rsidRDefault="00266FF9" w:rsidP="00476C9F"/>
    <w:p w14:paraId="524BDAD8" w14:textId="7BA6DDA3" w:rsidR="00266FF9" w:rsidRDefault="00266FF9" w:rsidP="00875504">
      <w:pPr>
        <w:spacing w:before="0" w:after="160"/>
        <w:jc w:val="left"/>
      </w:pPr>
    </w:p>
    <w:p w14:paraId="0F46448C" w14:textId="50C5798E" w:rsidR="00013ACE" w:rsidRDefault="007136A8" w:rsidP="00274852">
      <w:pPr>
        <w:pStyle w:val="Nadpis1"/>
        <w:jc w:val="left"/>
        <w:rPr>
          <w:caps w:val="0"/>
        </w:rPr>
      </w:pPr>
      <w:bookmarkStart w:id="36" w:name="_Toc106379115"/>
      <w:r>
        <w:rPr>
          <w:caps w:val="0"/>
        </w:rPr>
        <w:lastRenderedPageBreak/>
        <w:t>TERENNÍ PRŮZKUM</w:t>
      </w:r>
      <w:bookmarkEnd w:id="36"/>
    </w:p>
    <w:p w14:paraId="42D515E7" w14:textId="04FCDABF" w:rsidR="00C275ED" w:rsidRPr="00C275ED" w:rsidRDefault="00C275ED" w:rsidP="00C275ED">
      <w:r>
        <w:t xml:space="preserve">V lokalitě byl 8. března 2022 proveden terénní průzkum s cílem obhlédnutí lokality a jejího okolí. Dále bylo cílem určení důležitých a problematických míst a pochopení funkčnosti </w:t>
      </w:r>
      <w:proofErr w:type="spellStart"/>
      <w:r>
        <w:t>vzájmných</w:t>
      </w:r>
      <w:proofErr w:type="spellEnd"/>
      <w:r>
        <w:t xml:space="preserve"> vazeb ve vztahu k hlavnímu cíli studie odtokových poměrů. </w:t>
      </w:r>
    </w:p>
    <w:p w14:paraId="4C900AE2" w14:textId="3F8040D7" w:rsidR="00F2318A" w:rsidRDefault="00F2318A" w:rsidP="00F2318A">
      <w:pPr>
        <w:pStyle w:val="Nadpis2"/>
      </w:pPr>
      <w:bookmarkStart w:id="37" w:name="_Toc106379116"/>
      <w:r>
        <w:t>Pozemky investora a přilehlé okolí</w:t>
      </w:r>
      <w:bookmarkEnd w:id="37"/>
      <w:r>
        <w:t xml:space="preserve"> </w:t>
      </w:r>
    </w:p>
    <w:p w14:paraId="73296F41" w14:textId="77777777" w:rsidR="00875504" w:rsidRDefault="00875504" w:rsidP="00875504">
      <w:pPr>
        <w:keepNext/>
      </w:pPr>
      <w:r>
        <w:rPr>
          <w:noProof/>
        </w:rPr>
        <w:drawing>
          <wp:inline distT="0" distB="0" distL="0" distR="0" wp14:anchorId="30749C83" wp14:editId="5AF64933">
            <wp:extent cx="5686425" cy="3732657"/>
            <wp:effectExtent l="0" t="0" r="0" b="127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77"/>
                    <a:stretch/>
                  </pic:blipFill>
                  <pic:spPr bwMode="auto">
                    <a:xfrm>
                      <a:off x="0" y="0"/>
                      <a:ext cx="5687945" cy="373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3C52C0" w14:textId="05C47E38" w:rsidR="006E6AC5" w:rsidRDefault="00875504" w:rsidP="006E6AC5">
      <w:pPr>
        <w:pStyle w:val="Titulek"/>
      </w:pPr>
      <w:bookmarkStart w:id="38" w:name="_Toc106379136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</w:t>
      </w:r>
      <w:r>
        <w:fldChar w:fldCharType="end"/>
      </w:r>
      <w:r w:rsidR="005A79B7">
        <w:t xml:space="preserve"> Pohled na chátrající objekt Horákova mlýna od severu</w:t>
      </w:r>
      <w:bookmarkEnd w:id="38"/>
    </w:p>
    <w:p w14:paraId="63BFD1B6" w14:textId="2C90E8B6" w:rsidR="005226BB" w:rsidRDefault="008E6E3A" w:rsidP="006E6AC5">
      <w:pPr>
        <w:pStyle w:val="Titulek"/>
      </w:pPr>
      <w:r>
        <w:rPr>
          <w:noProof/>
        </w:rPr>
        <w:drawing>
          <wp:inline distT="0" distB="0" distL="0" distR="0" wp14:anchorId="63DAEB4B" wp14:editId="166560E6">
            <wp:extent cx="5732780" cy="2857500"/>
            <wp:effectExtent l="0" t="0" r="127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58" b="19183"/>
                    <a:stretch/>
                  </pic:blipFill>
                  <pic:spPr bwMode="auto">
                    <a:xfrm>
                      <a:off x="0" y="0"/>
                      <a:ext cx="573278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51B5FC" w14:textId="538E4FBE" w:rsidR="00293646" w:rsidRDefault="005226BB" w:rsidP="005226BB">
      <w:pPr>
        <w:pStyle w:val="Titulek"/>
      </w:pPr>
      <w:bookmarkStart w:id="39" w:name="_Toc106379137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2</w:t>
      </w:r>
      <w:r>
        <w:fldChar w:fldCharType="end"/>
      </w:r>
      <w:r w:rsidR="005A79B7">
        <w:t xml:space="preserve"> Celkový pohled na objekt Horákova mlýna a zájmovou lokalitu</w:t>
      </w:r>
      <w:bookmarkEnd w:id="39"/>
    </w:p>
    <w:p w14:paraId="7C9FD43F" w14:textId="77777777" w:rsidR="005226BB" w:rsidRDefault="008E6E3A" w:rsidP="005226BB">
      <w:pPr>
        <w:keepNext/>
        <w:tabs>
          <w:tab w:val="left" w:pos="1155"/>
        </w:tabs>
      </w:pPr>
      <w:r>
        <w:rPr>
          <w:noProof/>
        </w:rPr>
        <w:lastRenderedPageBreak/>
        <w:drawing>
          <wp:inline distT="0" distB="0" distL="0" distR="0" wp14:anchorId="0E1937B1" wp14:editId="409FF13C">
            <wp:extent cx="5760720" cy="3714750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21"/>
                    <a:stretch/>
                  </pic:blipFill>
                  <pic:spPr bwMode="auto">
                    <a:xfrm>
                      <a:off x="0" y="0"/>
                      <a:ext cx="576072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62CD2" w14:textId="5F1CE3CA" w:rsidR="005226BB" w:rsidRDefault="005226BB" w:rsidP="005A79B7">
      <w:pPr>
        <w:pStyle w:val="Titulek"/>
      </w:pPr>
      <w:bookmarkStart w:id="40" w:name="_Toc106379138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3</w:t>
      </w:r>
      <w:r>
        <w:fldChar w:fldCharType="end"/>
      </w:r>
      <w:r w:rsidR="005A79B7">
        <w:t xml:space="preserve"> Pohled na druhou stranu zájmové lokality směrem k náspu železniční trati (za stromovou linií)</w:t>
      </w:r>
      <w:bookmarkEnd w:id="40"/>
    </w:p>
    <w:p w14:paraId="6C23FEBB" w14:textId="77777777" w:rsidR="005A79B7" w:rsidRPr="005A79B7" w:rsidRDefault="005A79B7" w:rsidP="005A79B7"/>
    <w:p w14:paraId="0D42232C" w14:textId="77777777" w:rsidR="005226BB" w:rsidRDefault="008E6E3A" w:rsidP="005226BB">
      <w:pPr>
        <w:pStyle w:val="Titulek"/>
        <w:keepNext/>
      </w:pPr>
      <w:r>
        <w:rPr>
          <w:noProof/>
        </w:rPr>
        <w:drawing>
          <wp:inline distT="0" distB="0" distL="0" distR="0" wp14:anchorId="38E2DDE0" wp14:editId="5D7E9D58">
            <wp:extent cx="5462016" cy="3657600"/>
            <wp:effectExtent l="0" t="0" r="5715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14"/>
                    <a:stretch/>
                  </pic:blipFill>
                  <pic:spPr bwMode="auto">
                    <a:xfrm>
                      <a:off x="0" y="0"/>
                      <a:ext cx="5463511" cy="365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2E500" w14:textId="2D1BCA0D" w:rsidR="008E6E3A" w:rsidRDefault="005226BB" w:rsidP="005226BB">
      <w:pPr>
        <w:pStyle w:val="Titulek"/>
      </w:pPr>
      <w:bookmarkStart w:id="41" w:name="_Toc106379139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4</w:t>
      </w:r>
      <w:r>
        <w:fldChar w:fldCharType="end"/>
      </w:r>
      <w:r w:rsidR="005A79B7">
        <w:t xml:space="preserve"> Šachta na pozemcích zájmové lokality neznámého účelu. V šachtě je jasně patrná vysoká úroveň hladiny podzemní vody, která je velmi blízko pod úrovní stávajícího terénu.</w:t>
      </w:r>
      <w:bookmarkEnd w:id="41"/>
      <w:r w:rsidR="005A79B7">
        <w:t xml:space="preserve"> </w:t>
      </w:r>
    </w:p>
    <w:p w14:paraId="47064CD3" w14:textId="77777777" w:rsidR="005226BB" w:rsidRDefault="008B71EC" w:rsidP="005226BB">
      <w:pPr>
        <w:keepNext/>
        <w:tabs>
          <w:tab w:val="left" w:pos="1155"/>
        </w:tabs>
      </w:pPr>
      <w:r>
        <w:rPr>
          <w:noProof/>
        </w:rPr>
        <w:lastRenderedPageBreak/>
        <w:drawing>
          <wp:inline distT="0" distB="0" distL="0" distR="0" wp14:anchorId="23923772" wp14:editId="3D3ADEAD">
            <wp:extent cx="5760720" cy="3882390"/>
            <wp:effectExtent l="0" t="0" r="0" b="381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41"/>
                    <a:stretch/>
                  </pic:blipFill>
                  <pic:spPr bwMode="auto">
                    <a:xfrm>
                      <a:off x="0" y="0"/>
                      <a:ext cx="5760720" cy="388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DD121" w14:textId="778F6BAC" w:rsidR="005226BB" w:rsidRDefault="005226BB" w:rsidP="005226BB">
      <w:pPr>
        <w:pStyle w:val="Titulek"/>
      </w:pPr>
      <w:bookmarkStart w:id="42" w:name="_Toc106379140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5</w:t>
      </w:r>
      <w:r>
        <w:fldChar w:fldCharType="end"/>
      </w:r>
      <w:r w:rsidR="005A79B7">
        <w:t xml:space="preserve"> Pohled na Horákův mlýn z prostoru zasypaného a nefunkčního mlýnského náhonu</w:t>
      </w:r>
      <w:bookmarkEnd w:id="42"/>
    </w:p>
    <w:p w14:paraId="2AE2EC2D" w14:textId="77777777" w:rsidR="005226BB" w:rsidRDefault="008B71EC" w:rsidP="005226BB">
      <w:pPr>
        <w:pStyle w:val="Titulek"/>
        <w:keepNext/>
      </w:pPr>
      <w:r>
        <w:rPr>
          <w:noProof/>
        </w:rPr>
        <w:drawing>
          <wp:inline distT="0" distB="0" distL="0" distR="0" wp14:anchorId="1561B907" wp14:editId="19F7F3C9">
            <wp:extent cx="5760720" cy="4019550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8" b="2778"/>
                    <a:stretch/>
                  </pic:blipFill>
                  <pic:spPr bwMode="auto">
                    <a:xfrm>
                      <a:off x="0" y="0"/>
                      <a:ext cx="576072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F57412" w14:textId="359810E6" w:rsidR="008B71EC" w:rsidRDefault="005226BB" w:rsidP="005226BB">
      <w:pPr>
        <w:pStyle w:val="Titulek"/>
      </w:pPr>
      <w:bookmarkStart w:id="43" w:name="_Toc106379141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6</w:t>
      </w:r>
      <w:r>
        <w:fldChar w:fldCharType="end"/>
      </w:r>
      <w:r w:rsidR="005A79B7">
        <w:t xml:space="preserve"> Propustek pod železniční tratí v ř. km 3,350 Zákolanského potoka</w:t>
      </w:r>
      <w:bookmarkEnd w:id="43"/>
    </w:p>
    <w:p w14:paraId="46600877" w14:textId="77777777" w:rsidR="008E4D81" w:rsidRDefault="008B71EC" w:rsidP="008E4D81">
      <w:pPr>
        <w:keepNext/>
        <w:tabs>
          <w:tab w:val="left" w:pos="1155"/>
        </w:tabs>
      </w:pPr>
      <w:r>
        <w:rPr>
          <w:noProof/>
        </w:rPr>
        <w:lastRenderedPageBreak/>
        <w:drawing>
          <wp:inline distT="0" distB="0" distL="0" distR="0" wp14:anchorId="7AE00B15" wp14:editId="42C45CDC">
            <wp:extent cx="5760720" cy="3825240"/>
            <wp:effectExtent l="0" t="0" r="0" b="381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4"/>
                    <a:stretch/>
                  </pic:blipFill>
                  <pic:spPr bwMode="auto">
                    <a:xfrm>
                      <a:off x="0" y="0"/>
                      <a:ext cx="576072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FF65B" w14:textId="53D91775" w:rsidR="008E4D81" w:rsidRDefault="008E4D81" w:rsidP="003057A6">
      <w:pPr>
        <w:pStyle w:val="Titulek"/>
      </w:pPr>
      <w:bookmarkStart w:id="44" w:name="_Toc106379142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7</w:t>
      </w:r>
      <w:r>
        <w:fldChar w:fldCharType="end"/>
      </w:r>
      <w:r w:rsidR="003057A6">
        <w:t xml:space="preserve"> Pohled na rozdělovací objekt bývalého mlýnského náhonu. Směrem vlevo (za stromem u kamenů) vede reliktní koryto odvádějící vodu z prostoru bývalého mlýnského </w:t>
      </w:r>
      <w:proofErr w:type="spellStart"/>
      <w:r w:rsidR="003057A6">
        <w:t>náhnonu</w:t>
      </w:r>
      <w:bookmarkEnd w:id="44"/>
      <w:proofErr w:type="spellEnd"/>
    </w:p>
    <w:p w14:paraId="66910402" w14:textId="77777777" w:rsidR="003057A6" w:rsidRPr="003057A6" w:rsidRDefault="003057A6" w:rsidP="003057A6"/>
    <w:p w14:paraId="18EBD1FB" w14:textId="77777777" w:rsidR="008E4D81" w:rsidRDefault="008B71EC" w:rsidP="008E4D81">
      <w:pPr>
        <w:pStyle w:val="Titulek"/>
        <w:keepNext/>
      </w:pPr>
      <w:r>
        <w:rPr>
          <w:noProof/>
        </w:rPr>
        <w:drawing>
          <wp:inline distT="0" distB="0" distL="0" distR="0" wp14:anchorId="345B4876" wp14:editId="1E91B711">
            <wp:extent cx="5760720" cy="3590925"/>
            <wp:effectExtent l="0" t="0" r="0" b="952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62" b="6526"/>
                    <a:stretch/>
                  </pic:blipFill>
                  <pic:spPr bwMode="auto">
                    <a:xfrm>
                      <a:off x="0" y="0"/>
                      <a:ext cx="576072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3BCFF3" w14:textId="134D8026" w:rsidR="008B71EC" w:rsidRDefault="008E4D81" w:rsidP="008E4D81">
      <w:pPr>
        <w:pStyle w:val="Titulek"/>
      </w:pPr>
      <w:bookmarkStart w:id="45" w:name="_Toc106379143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8</w:t>
      </w:r>
      <w:r>
        <w:fldChar w:fldCharType="end"/>
      </w:r>
      <w:r w:rsidR="003057A6">
        <w:t xml:space="preserve"> V pozadí vlevo je vidět Horákův mlýn.</w:t>
      </w:r>
      <w:bookmarkEnd w:id="45"/>
      <w:r w:rsidR="003057A6">
        <w:t xml:space="preserve"> </w:t>
      </w:r>
    </w:p>
    <w:p w14:paraId="38D4C8DD" w14:textId="77777777" w:rsidR="0002511D" w:rsidRDefault="00F2318A" w:rsidP="0002511D">
      <w:pPr>
        <w:keepNext/>
        <w:tabs>
          <w:tab w:val="left" w:pos="1155"/>
        </w:tabs>
      </w:pPr>
      <w:r>
        <w:rPr>
          <w:noProof/>
        </w:rPr>
        <w:lastRenderedPageBreak/>
        <w:drawing>
          <wp:inline distT="0" distB="0" distL="0" distR="0" wp14:anchorId="02CD3522" wp14:editId="2660AA92">
            <wp:extent cx="5760720" cy="3724275"/>
            <wp:effectExtent l="0" t="0" r="0" b="9525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98" b="5203"/>
                    <a:stretch/>
                  </pic:blipFill>
                  <pic:spPr bwMode="auto">
                    <a:xfrm>
                      <a:off x="0" y="0"/>
                      <a:ext cx="576072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355BB" w14:textId="4143F1EF" w:rsidR="0002511D" w:rsidRDefault="0002511D" w:rsidP="0002511D">
      <w:pPr>
        <w:pStyle w:val="Titulek"/>
      </w:pPr>
      <w:bookmarkStart w:id="46" w:name="_Toc106379144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9</w:t>
      </w:r>
      <w:r>
        <w:fldChar w:fldCharType="end"/>
      </w:r>
      <w:r w:rsidR="00061E72">
        <w:t xml:space="preserve"> Severní část pozemků investora – prostor přirozeně vhodný pro realizaci retenční nádrže</w:t>
      </w:r>
      <w:bookmarkEnd w:id="46"/>
    </w:p>
    <w:p w14:paraId="58509482" w14:textId="77777777" w:rsidR="0002511D" w:rsidRPr="0002511D" w:rsidRDefault="0002511D" w:rsidP="0002511D"/>
    <w:p w14:paraId="21B6B00C" w14:textId="77777777" w:rsidR="0002511D" w:rsidRDefault="00F2318A" w:rsidP="0002511D">
      <w:pPr>
        <w:pStyle w:val="Titulek"/>
        <w:keepNext/>
      </w:pPr>
      <w:r>
        <w:rPr>
          <w:noProof/>
        </w:rPr>
        <w:drawing>
          <wp:inline distT="0" distB="0" distL="0" distR="0" wp14:anchorId="38045E59" wp14:editId="37BB38CE">
            <wp:extent cx="5760720" cy="3895725"/>
            <wp:effectExtent l="0" t="0" r="0" b="9525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72" b="3660"/>
                    <a:stretch/>
                  </pic:blipFill>
                  <pic:spPr bwMode="auto">
                    <a:xfrm>
                      <a:off x="0" y="0"/>
                      <a:ext cx="576072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3870E" w14:textId="6FADA520" w:rsidR="00F2318A" w:rsidRDefault="0002511D" w:rsidP="0002511D">
      <w:pPr>
        <w:pStyle w:val="Titulek"/>
      </w:pPr>
      <w:bookmarkStart w:id="47" w:name="_Toc106379145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10</w:t>
      </w:r>
      <w:r>
        <w:fldChar w:fldCharType="end"/>
      </w:r>
      <w:r w:rsidR="00061E72">
        <w:t xml:space="preserve"> Mostek pod železniční tratí v ř. km 3,160 Zákolanského potoka</w:t>
      </w:r>
      <w:bookmarkEnd w:id="47"/>
    </w:p>
    <w:p w14:paraId="43763922" w14:textId="029CA24A" w:rsidR="00F2318A" w:rsidRDefault="00F2318A" w:rsidP="00F2318A">
      <w:pPr>
        <w:pStyle w:val="Nadpis2"/>
      </w:pPr>
      <w:bookmarkStart w:id="48" w:name="_Toc106379117"/>
      <w:r>
        <w:lastRenderedPageBreak/>
        <w:t>Širší zájmové okolí záměru</w:t>
      </w:r>
      <w:bookmarkEnd w:id="48"/>
    </w:p>
    <w:p w14:paraId="230404F5" w14:textId="77777777" w:rsidR="00C12163" w:rsidRDefault="00875504" w:rsidP="00C12163">
      <w:pPr>
        <w:keepNext/>
        <w:jc w:val="center"/>
      </w:pPr>
      <w:r>
        <w:rPr>
          <w:noProof/>
        </w:rPr>
        <w:drawing>
          <wp:inline distT="0" distB="0" distL="0" distR="0" wp14:anchorId="74B70D25" wp14:editId="7435CEFA">
            <wp:extent cx="3250407" cy="4333875"/>
            <wp:effectExtent l="0" t="0" r="762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574" cy="433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A92FA" w14:textId="1C429309" w:rsidR="00F2318A" w:rsidRDefault="00C12163" w:rsidP="00C12163">
      <w:pPr>
        <w:pStyle w:val="Titulek"/>
        <w:jc w:val="left"/>
      </w:pPr>
      <w:bookmarkStart w:id="49" w:name="_Toc106379146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11</w:t>
      </w:r>
      <w:r>
        <w:fldChar w:fldCharType="end"/>
      </w:r>
      <w:r w:rsidR="00061E72">
        <w:t xml:space="preserve"> Místo křižovatky ulic Pražská a Pod Hradišt</w:t>
      </w:r>
      <w:r w:rsidR="00993B9D">
        <w:t>ěm – nekapacitní propustek</w:t>
      </w:r>
      <w:bookmarkEnd w:id="49"/>
    </w:p>
    <w:p w14:paraId="74556E1D" w14:textId="77777777" w:rsidR="00C12163" w:rsidRDefault="00875504" w:rsidP="00C12163">
      <w:pPr>
        <w:keepNext/>
        <w:jc w:val="center"/>
      </w:pPr>
      <w:r>
        <w:rPr>
          <w:noProof/>
        </w:rPr>
        <w:drawing>
          <wp:inline distT="0" distB="0" distL="0" distR="0" wp14:anchorId="3BD1DF16" wp14:editId="58993CD7">
            <wp:extent cx="4419600" cy="3314700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196" cy="331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4A566" w14:textId="75CB44ED" w:rsidR="00875504" w:rsidRDefault="00C12163" w:rsidP="00C12163">
      <w:pPr>
        <w:pStyle w:val="Titulek"/>
        <w:jc w:val="left"/>
      </w:pPr>
      <w:bookmarkStart w:id="50" w:name="_Toc106379147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12</w:t>
      </w:r>
      <w:r>
        <w:fldChar w:fldCharType="end"/>
      </w:r>
      <w:r w:rsidR="00993B9D">
        <w:t xml:space="preserve"> Zanesený nekapacitní propustek u </w:t>
      </w:r>
      <w:r w:rsidR="00993B9D">
        <w:t>křižovatky ulic Pražská a Pod Hradištěm</w:t>
      </w:r>
      <w:bookmarkEnd w:id="50"/>
    </w:p>
    <w:p w14:paraId="38E5D587" w14:textId="77777777" w:rsidR="004B3FD7" w:rsidRDefault="00875504" w:rsidP="004B3FD7">
      <w:pPr>
        <w:keepNext/>
      </w:pPr>
      <w:r>
        <w:rPr>
          <w:noProof/>
        </w:rPr>
        <w:lastRenderedPageBreak/>
        <w:drawing>
          <wp:inline distT="0" distB="0" distL="0" distR="0" wp14:anchorId="2DF546B0" wp14:editId="004F9380">
            <wp:extent cx="5760720" cy="3691890"/>
            <wp:effectExtent l="0" t="0" r="0" b="381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50"/>
                    <a:stretch/>
                  </pic:blipFill>
                  <pic:spPr bwMode="auto">
                    <a:xfrm>
                      <a:off x="0" y="0"/>
                      <a:ext cx="576072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9683E" w14:textId="761BA993" w:rsidR="004B3FD7" w:rsidRDefault="004B3FD7" w:rsidP="004B3FD7">
      <w:pPr>
        <w:pStyle w:val="Titulek"/>
      </w:pPr>
      <w:bookmarkStart w:id="51" w:name="_Toc106379148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13</w:t>
      </w:r>
      <w:r>
        <w:fldChar w:fldCharType="end"/>
      </w:r>
      <w:r w:rsidR="00993B9D">
        <w:t xml:space="preserve"> Pohled na domy v ulici Anglická a svažité pole nad nimi</w:t>
      </w:r>
      <w:bookmarkEnd w:id="51"/>
      <w:r w:rsidR="00993B9D">
        <w:t xml:space="preserve"> </w:t>
      </w:r>
    </w:p>
    <w:p w14:paraId="41EAA23B" w14:textId="77777777" w:rsidR="004B3FD7" w:rsidRPr="004B3FD7" w:rsidRDefault="004B3FD7" w:rsidP="004B3FD7"/>
    <w:p w14:paraId="655887B4" w14:textId="77777777" w:rsidR="004B3FD7" w:rsidRDefault="00875504" w:rsidP="004B3FD7">
      <w:pPr>
        <w:keepNext/>
      </w:pPr>
      <w:r>
        <w:rPr>
          <w:noProof/>
        </w:rPr>
        <w:drawing>
          <wp:inline distT="0" distB="0" distL="0" distR="0" wp14:anchorId="01F29256" wp14:editId="2C15F193">
            <wp:extent cx="5760720" cy="3771900"/>
            <wp:effectExtent l="0" t="0" r="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61" b="2337"/>
                    <a:stretch/>
                  </pic:blipFill>
                  <pic:spPr bwMode="auto">
                    <a:xfrm>
                      <a:off x="0" y="0"/>
                      <a:ext cx="576072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AF847" w14:textId="2D13EC7A" w:rsidR="00875504" w:rsidRDefault="004B3FD7" w:rsidP="004B3FD7">
      <w:pPr>
        <w:pStyle w:val="Titulek"/>
      </w:pPr>
      <w:bookmarkStart w:id="52" w:name="_Toc106379149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14</w:t>
      </w:r>
      <w:r>
        <w:fldChar w:fldCharType="end"/>
      </w:r>
      <w:r w:rsidR="00993B9D">
        <w:t xml:space="preserve"> Cesta z lesa do ulic Pod Hradištěm – jedna z preferenčních cest odtoku srážkových vod</w:t>
      </w:r>
      <w:bookmarkEnd w:id="52"/>
    </w:p>
    <w:p w14:paraId="0A606AD0" w14:textId="77777777" w:rsidR="004B3FD7" w:rsidRDefault="00875504" w:rsidP="00473EB8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E17C8C8" wp14:editId="4ED1C5A9">
            <wp:extent cx="5381625" cy="3852916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5" b="2116"/>
                    <a:stretch/>
                  </pic:blipFill>
                  <pic:spPr bwMode="auto">
                    <a:xfrm>
                      <a:off x="0" y="0"/>
                      <a:ext cx="5399688" cy="386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3B5CF" w14:textId="7AD23211" w:rsidR="00993B9D" w:rsidRDefault="004B3FD7" w:rsidP="00993B9D">
      <w:pPr>
        <w:pStyle w:val="Titulek"/>
      </w:pPr>
      <w:bookmarkStart w:id="53" w:name="_Toc106379150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15</w:t>
      </w:r>
      <w:r>
        <w:fldChar w:fldCharType="end"/>
      </w:r>
      <w:r w:rsidR="00993B9D">
        <w:t xml:space="preserve"> Svod vody do příkopu vedoucího podél železniční trati (bývalý mlýnský náhon)</w:t>
      </w:r>
      <w:bookmarkEnd w:id="53"/>
    </w:p>
    <w:p w14:paraId="0C0E946E" w14:textId="77777777" w:rsidR="00993B9D" w:rsidRPr="00993B9D" w:rsidRDefault="00993B9D" w:rsidP="00993B9D"/>
    <w:p w14:paraId="3701B65A" w14:textId="1D31BD9B" w:rsidR="004B3FD7" w:rsidRDefault="00875504" w:rsidP="00473EB8">
      <w:pPr>
        <w:pStyle w:val="Titulek"/>
        <w:jc w:val="center"/>
      </w:pPr>
      <w:r>
        <w:rPr>
          <w:noProof/>
        </w:rPr>
        <w:drawing>
          <wp:inline distT="0" distB="0" distL="0" distR="0" wp14:anchorId="58468FB2" wp14:editId="61475BF9">
            <wp:extent cx="5514975" cy="3583640"/>
            <wp:effectExtent l="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60"/>
                    <a:stretch/>
                  </pic:blipFill>
                  <pic:spPr bwMode="auto">
                    <a:xfrm>
                      <a:off x="0" y="0"/>
                      <a:ext cx="5517154" cy="358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573E3" w14:textId="3AD5654B" w:rsidR="00993B9D" w:rsidRDefault="004B3FD7" w:rsidP="00993B9D">
      <w:pPr>
        <w:pStyle w:val="Titulek"/>
      </w:pPr>
      <w:bookmarkStart w:id="54" w:name="_Toc106379151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16</w:t>
      </w:r>
      <w:r>
        <w:fldChar w:fldCharType="end"/>
      </w:r>
      <w:r w:rsidR="00993B9D">
        <w:t xml:space="preserve"> Prostor natékání srážkových vod do </w:t>
      </w:r>
      <w:proofErr w:type="spellStart"/>
      <w:r w:rsidR="00993B9D">
        <w:t>do</w:t>
      </w:r>
      <w:proofErr w:type="spellEnd"/>
      <w:r w:rsidR="00993B9D">
        <w:t xml:space="preserve"> příkopu vedoucího podél železniční trati (bývalý mlýnský náhon)</w:t>
      </w:r>
      <w:r w:rsidR="00993B9D">
        <w:t xml:space="preserve"> – v podstatě místo uzávěrového profilu malého povodí </w:t>
      </w:r>
      <w:r w:rsidR="00473EB8">
        <w:t>v údolí podél ulice Pražská a ven z města.</w:t>
      </w:r>
      <w:bookmarkEnd w:id="54"/>
      <w:r w:rsidR="00473EB8">
        <w:t xml:space="preserve"> </w:t>
      </w:r>
    </w:p>
    <w:p w14:paraId="48376D9C" w14:textId="17925DCE" w:rsidR="002D72FE" w:rsidRDefault="002D72FE" w:rsidP="00993B9D">
      <w:pPr>
        <w:pStyle w:val="Titulek"/>
      </w:pPr>
      <w:r>
        <w:rPr>
          <w:noProof/>
        </w:rPr>
        <w:lastRenderedPageBreak/>
        <w:drawing>
          <wp:inline distT="0" distB="0" distL="0" distR="0" wp14:anchorId="65A34873" wp14:editId="28D6AF0A">
            <wp:extent cx="5476741" cy="3857625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8" b="1675"/>
                    <a:stretch/>
                  </pic:blipFill>
                  <pic:spPr bwMode="auto">
                    <a:xfrm>
                      <a:off x="0" y="0"/>
                      <a:ext cx="5480171" cy="386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CCAD1" w14:textId="68FEA6A5" w:rsidR="002D72FE" w:rsidRDefault="002D72FE" w:rsidP="00473EB8">
      <w:pPr>
        <w:pStyle w:val="Titulek"/>
      </w:pPr>
      <w:bookmarkStart w:id="55" w:name="_Toc106379152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17</w:t>
      </w:r>
      <w:r>
        <w:fldChar w:fldCharType="end"/>
      </w:r>
      <w:r w:rsidR="00473EB8">
        <w:t xml:space="preserve"> Pohled na uzávěrový profil odtoku srážkových vod z druhé strany. Příkop je situován u linie stromů.</w:t>
      </w:r>
      <w:bookmarkEnd w:id="55"/>
    </w:p>
    <w:p w14:paraId="4AF49753" w14:textId="77777777" w:rsidR="002D72FE" w:rsidRDefault="00875504" w:rsidP="002D72FE">
      <w:pPr>
        <w:keepNext/>
        <w:jc w:val="center"/>
      </w:pPr>
      <w:r>
        <w:rPr>
          <w:noProof/>
        </w:rPr>
        <w:drawing>
          <wp:inline distT="0" distB="0" distL="0" distR="0" wp14:anchorId="178089B3" wp14:editId="0FD11C82">
            <wp:extent cx="5528945" cy="3438401"/>
            <wp:effectExtent l="0" t="0" r="0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60" b="4321"/>
                    <a:stretch/>
                  </pic:blipFill>
                  <pic:spPr bwMode="auto">
                    <a:xfrm>
                      <a:off x="0" y="0"/>
                      <a:ext cx="5531549" cy="34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DC743B" w14:textId="636BCC49" w:rsidR="00875504" w:rsidRPr="00F2318A" w:rsidRDefault="002D72FE" w:rsidP="002D72FE">
      <w:pPr>
        <w:pStyle w:val="Titulek"/>
      </w:pPr>
      <w:bookmarkStart w:id="56" w:name="_Toc106379153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18</w:t>
      </w:r>
      <w:r>
        <w:fldChar w:fldCharType="end"/>
      </w:r>
      <w:r w:rsidR="00473EB8">
        <w:t xml:space="preserve"> Pohled na příkop podél železniční trati, který v minulosti sloužil jako mlýnský náhon. Dnes je příkop neudržovaný a zanesený. Přibližně v těchto místech se sklon příkopu láme – voda odsud jde jednak k propustku u Horákova mlýna a pak také na druhou stranu k dalším propustkům u červené turistické cesty vedoucí do Otvovic</w:t>
      </w:r>
      <w:bookmarkEnd w:id="56"/>
    </w:p>
    <w:p w14:paraId="7F00997A" w14:textId="76E43A7A" w:rsidR="00C51BEC" w:rsidRDefault="00234B2A" w:rsidP="00234B2A">
      <w:pPr>
        <w:pStyle w:val="Nadpis1"/>
      </w:pPr>
      <w:bookmarkStart w:id="57" w:name="_Toc106379118"/>
      <w:r>
        <w:lastRenderedPageBreak/>
        <w:t>Současný stav území</w:t>
      </w:r>
      <w:bookmarkEnd w:id="57"/>
    </w:p>
    <w:p w14:paraId="2CA44D7D" w14:textId="21C91C51" w:rsidR="00B50DE9" w:rsidRDefault="00B50DE9">
      <w:pPr>
        <w:spacing w:before="0" w:after="160"/>
        <w:jc w:val="left"/>
      </w:pPr>
    </w:p>
    <w:p w14:paraId="75B62265" w14:textId="77777777" w:rsidR="00B50DE9" w:rsidRDefault="00B50DE9" w:rsidP="000E3E2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63D40C1" wp14:editId="549C9BCC">
            <wp:extent cx="8235077" cy="6055201"/>
            <wp:effectExtent l="4127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8" r="106"/>
                    <a:stretch/>
                  </pic:blipFill>
                  <pic:spPr bwMode="auto">
                    <a:xfrm rot="16200000">
                      <a:off x="0" y="0"/>
                      <a:ext cx="8235826" cy="6055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704C0F" w14:textId="7E838996" w:rsidR="00234B2A" w:rsidRDefault="00B50DE9" w:rsidP="00B50DE9">
      <w:pPr>
        <w:pStyle w:val="Titulek"/>
      </w:pPr>
      <w:bookmarkStart w:id="58" w:name="_Toc106379154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19</w:t>
      </w:r>
      <w:r>
        <w:fldChar w:fldCharType="end"/>
      </w:r>
      <w:r w:rsidR="00792175">
        <w:t xml:space="preserve"> Schéma odtokových a dalších vztahů v lokalitě Horákova mlýna v současnosti</w:t>
      </w:r>
      <w:bookmarkEnd w:id="58"/>
      <w:r w:rsidR="00792175">
        <w:t xml:space="preserve"> </w:t>
      </w:r>
    </w:p>
    <w:p w14:paraId="4D48AB66" w14:textId="77777777" w:rsidR="00295ABD" w:rsidRDefault="00295ABD" w:rsidP="00295ABD">
      <w:pPr>
        <w:keepNext/>
      </w:pPr>
      <w:r>
        <w:rPr>
          <w:noProof/>
        </w:rPr>
        <w:lastRenderedPageBreak/>
        <w:drawing>
          <wp:inline distT="0" distB="0" distL="0" distR="0" wp14:anchorId="720A7EDF" wp14:editId="30ECDA01">
            <wp:extent cx="5760720" cy="7112485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1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C969F" w14:textId="2FD12976" w:rsidR="00295ABD" w:rsidRPr="00295ABD" w:rsidRDefault="00295ABD" w:rsidP="00295ABD">
      <w:pPr>
        <w:pStyle w:val="Titulek"/>
      </w:pPr>
      <w:bookmarkStart w:id="59" w:name="_Toc106379155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20</w:t>
      </w:r>
      <w:r>
        <w:fldChar w:fldCharType="end"/>
      </w:r>
      <w:r w:rsidR="00936638">
        <w:t xml:space="preserve"> Odtokové linie pro celé území</w:t>
      </w:r>
      <w:bookmarkEnd w:id="59"/>
    </w:p>
    <w:p w14:paraId="173C699A" w14:textId="77777777" w:rsidR="00295ABD" w:rsidRDefault="00295ABD" w:rsidP="00CF10AC">
      <w:pPr>
        <w:keepNext/>
      </w:pPr>
    </w:p>
    <w:p w14:paraId="506CD05F" w14:textId="497B38BC" w:rsidR="00CF10AC" w:rsidRDefault="00CF10AC" w:rsidP="00CF10AC">
      <w:pPr>
        <w:keepNext/>
      </w:pPr>
      <w:r w:rsidRPr="00CF10AC">
        <w:rPr>
          <w:noProof/>
        </w:rPr>
        <w:drawing>
          <wp:inline distT="0" distB="0" distL="0" distR="0" wp14:anchorId="2F351B44" wp14:editId="679D87EF">
            <wp:extent cx="5756858" cy="7134225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58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D4555" w14:textId="1E99AF03" w:rsidR="00B50DE9" w:rsidRDefault="00CF10AC" w:rsidP="00CF10AC">
      <w:pPr>
        <w:pStyle w:val="Titulek"/>
      </w:pPr>
      <w:bookmarkStart w:id="60" w:name="_Toc106379156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21</w:t>
      </w:r>
      <w:r>
        <w:fldChar w:fldCharType="end"/>
      </w:r>
      <w:r>
        <w:t xml:space="preserve"> </w:t>
      </w:r>
      <w:r w:rsidR="00936638">
        <w:t>Schéma vztahů v </w:t>
      </w:r>
      <w:proofErr w:type="spellStart"/>
      <w:r w:rsidR="00936638">
        <w:t>zájjmovém</w:t>
      </w:r>
      <w:proofErr w:type="spellEnd"/>
      <w:r w:rsidR="00936638">
        <w:t xml:space="preserve"> území</w:t>
      </w:r>
      <w:bookmarkEnd w:id="60"/>
      <w:r w:rsidR="00936638">
        <w:t xml:space="preserve"> </w:t>
      </w:r>
    </w:p>
    <w:p w14:paraId="75B948B0" w14:textId="1B4A0E99" w:rsidR="00C275ED" w:rsidRDefault="00C275ED" w:rsidP="00C275ED">
      <w:pPr>
        <w:pStyle w:val="Nadpis1"/>
      </w:pPr>
      <w:bookmarkStart w:id="61" w:name="_Toc106379119"/>
      <w:r>
        <w:t>Metodika Zpracování</w:t>
      </w:r>
      <w:bookmarkEnd w:id="61"/>
      <w:r>
        <w:t xml:space="preserve"> </w:t>
      </w:r>
    </w:p>
    <w:p w14:paraId="031ED45C" w14:textId="77777777" w:rsidR="00C275ED" w:rsidRPr="00C275ED" w:rsidRDefault="00C275ED" w:rsidP="00C275ED"/>
    <w:p w14:paraId="78C61428" w14:textId="355E32F4" w:rsidR="003203AA" w:rsidRDefault="007136A8" w:rsidP="003203AA">
      <w:pPr>
        <w:pStyle w:val="Nadpis1"/>
      </w:pPr>
      <w:bookmarkStart w:id="62" w:name="_Toc106379120"/>
      <w:r>
        <w:rPr>
          <w:caps w:val="0"/>
        </w:rPr>
        <w:lastRenderedPageBreak/>
        <w:t>POSOUZENÍ</w:t>
      </w:r>
      <w:r w:rsidR="00B85736">
        <w:rPr>
          <w:caps w:val="0"/>
        </w:rPr>
        <w:t xml:space="preserve"> ODTOKOVÝCH POMĚRŮ</w:t>
      </w:r>
      <w:bookmarkEnd w:id="62"/>
      <w:r w:rsidR="00B85736">
        <w:rPr>
          <w:caps w:val="0"/>
        </w:rPr>
        <w:t xml:space="preserve"> </w:t>
      </w:r>
    </w:p>
    <w:p w14:paraId="63567224" w14:textId="671D6F74" w:rsidR="002B1EF0" w:rsidRDefault="003A28BF" w:rsidP="003A28BF">
      <w:pPr>
        <w:pStyle w:val="Nadpis2"/>
      </w:pPr>
      <w:bookmarkStart w:id="63" w:name="_Toc106379121"/>
      <w:r>
        <w:t xml:space="preserve">sRÁŽKOODTOKOVÝ MODEL POVODÍ </w:t>
      </w:r>
      <w:r w:rsidR="007230A7">
        <w:t xml:space="preserve">ODVODNĚNÉHO DO </w:t>
      </w:r>
      <w:r>
        <w:t>ZÁJMOVÉ území</w:t>
      </w:r>
      <w:bookmarkEnd w:id="63"/>
      <w:r>
        <w:t xml:space="preserve"> </w:t>
      </w:r>
    </w:p>
    <w:p w14:paraId="5AF5E7BD" w14:textId="77777777" w:rsidR="003A28BF" w:rsidRPr="002C1D69" w:rsidRDefault="003A28BF" w:rsidP="003A28BF">
      <w:pPr>
        <w:pStyle w:val="Nadpis3"/>
      </w:pPr>
      <w:bookmarkStart w:id="64" w:name="_Toc106379122"/>
      <w:r w:rsidRPr="002C1D69">
        <w:t xml:space="preserve">Výpočet odtokových poměrů </w:t>
      </w:r>
      <w:proofErr w:type="spellStart"/>
      <w:r w:rsidRPr="002C1D69">
        <w:t>DesQ</w:t>
      </w:r>
      <w:proofErr w:type="spellEnd"/>
      <w:r w:rsidRPr="002C1D69">
        <w:t>-MAX Q:</w:t>
      </w:r>
      <w:bookmarkEnd w:id="64"/>
    </w:p>
    <w:p w14:paraId="26C81E05" w14:textId="77777777" w:rsidR="003A28BF" w:rsidRPr="00E0523A" w:rsidRDefault="003A28BF" w:rsidP="003A28BF">
      <w:pPr>
        <w:spacing w:before="120" w:line="240" w:lineRule="auto"/>
      </w:pPr>
      <w:r w:rsidRPr="007C107F">
        <w:t xml:space="preserve">Pro výpočet odtokových poměrů v řešeném území byl využit hydrologický model </w:t>
      </w:r>
      <w:proofErr w:type="spellStart"/>
      <w:r w:rsidRPr="007C107F">
        <w:t>DesQ</w:t>
      </w:r>
      <w:proofErr w:type="spellEnd"/>
      <w:r w:rsidRPr="007C107F">
        <w:t xml:space="preserve">-MAX Q, jehož teoretické odvození uvádí publikace (Hrádek, F. a </w:t>
      </w:r>
      <w:proofErr w:type="spellStart"/>
      <w:r w:rsidRPr="007C107F">
        <w:t>Kuřík</w:t>
      </w:r>
      <w:proofErr w:type="spellEnd"/>
      <w:r w:rsidRPr="007C107F">
        <w:t>, P., 2000). Model byl odvozen na hydrologicko-hydraulických závislostech procesu svahového odtoku a metodiky řešení maximálního odtoku v údolnici. Model je využitelný pro výpočet maximálního průtoku z povodí, které lze schematizovat buď jako jednu odtokovou plochu (svah) nebo modelovým povodím schematizovaným dvěma svahy ve tvaru „otevřené knihy“, přičemž se neuvažuje</w:t>
      </w:r>
      <w:r w:rsidRPr="00E0523A">
        <w:t xml:space="preserve"> rozvinutá hydrografická síť v povodí.</w:t>
      </w:r>
    </w:p>
    <w:p w14:paraId="66346FEB" w14:textId="77777777" w:rsidR="003A28BF" w:rsidRPr="00E0523A" w:rsidRDefault="003A28BF" w:rsidP="003A28BF">
      <w:pPr>
        <w:spacing w:before="120" w:line="240" w:lineRule="auto"/>
      </w:pPr>
      <w:r w:rsidRPr="00E0523A">
        <w:t xml:space="preserve">Samotný výpočet byl proveden modelem implementovaném v programu </w:t>
      </w:r>
      <w:proofErr w:type="spellStart"/>
      <w:r w:rsidRPr="00E0523A">
        <w:t>DesQ</w:t>
      </w:r>
      <w:proofErr w:type="spellEnd"/>
      <w:r w:rsidRPr="00E0523A">
        <w:t xml:space="preserve"> – MAX Q 6.0.4.</w:t>
      </w:r>
    </w:p>
    <w:p w14:paraId="04B67CDE" w14:textId="77777777" w:rsidR="003A28BF" w:rsidRPr="00E0523A" w:rsidRDefault="003A28BF" w:rsidP="000A6CD9">
      <w:pPr>
        <w:numPr>
          <w:ilvl w:val="0"/>
          <w:numId w:val="9"/>
        </w:numPr>
        <w:spacing w:before="120" w:after="200" w:line="240" w:lineRule="auto"/>
        <w:contextualSpacing/>
        <w:rPr>
          <w:bCs/>
          <w:u w:val="single"/>
        </w:rPr>
      </w:pPr>
      <w:r w:rsidRPr="00E0523A">
        <w:rPr>
          <w:bCs/>
          <w:u w:val="single"/>
        </w:rPr>
        <w:t>Vstupní parametry modelu</w:t>
      </w:r>
    </w:p>
    <w:p w14:paraId="67E0F2BD" w14:textId="77777777" w:rsidR="003A28BF" w:rsidRPr="00E0523A" w:rsidRDefault="003A28BF" w:rsidP="003A28BF">
      <w:pPr>
        <w:spacing w:before="120" w:line="240" w:lineRule="auto"/>
      </w:pPr>
      <w:r w:rsidRPr="00E0523A">
        <w:t xml:space="preserve">Model </w:t>
      </w:r>
      <w:proofErr w:type="spellStart"/>
      <w:r w:rsidRPr="00E0523A">
        <w:t>DesQ</w:t>
      </w:r>
      <w:proofErr w:type="spellEnd"/>
      <w:r w:rsidRPr="00E0523A">
        <w:t xml:space="preserve"> – MAX Q byl počítán s následujícími vstupními parametry výpočtu:</w:t>
      </w:r>
    </w:p>
    <w:p w14:paraId="3BCD2F4D" w14:textId="77777777" w:rsidR="003A28BF" w:rsidRPr="00E0523A" w:rsidRDefault="003A28BF" w:rsidP="003A28BF">
      <w:pPr>
        <w:spacing w:before="120" w:line="240" w:lineRule="auto"/>
        <w:ind w:left="720"/>
      </w:pPr>
      <w:r w:rsidRPr="00E0523A">
        <w:t>Typ povodí: jeden svah / dva svahy (voleno dle charakteru povodí)</w:t>
      </w:r>
    </w:p>
    <w:p w14:paraId="499C735D" w14:textId="77777777" w:rsidR="003A28BF" w:rsidRPr="00E0523A" w:rsidRDefault="003A28BF" w:rsidP="003A28BF">
      <w:pPr>
        <w:spacing w:before="120" w:after="60" w:line="240" w:lineRule="auto"/>
        <w:ind w:left="720"/>
      </w:pPr>
      <w:r w:rsidRPr="00E0523A">
        <w:t>Nastavená varianta výpočtového algoritmu: varianta I – výpočet maximálního N-letého průtoku vyvolaného deštěm kritické doby trvání (kritická doba trvání deště a příslušná náhradní intenzita je odvozena samotným programem)</w:t>
      </w:r>
    </w:p>
    <w:p w14:paraId="1202A130" w14:textId="77777777" w:rsidR="003A28BF" w:rsidRPr="00E0523A" w:rsidRDefault="003A28BF" w:rsidP="003A28BF">
      <w:pPr>
        <w:keepLines/>
        <w:spacing w:before="120" w:line="240" w:lineRule="auto"/>
      </w:pPr>
      <w:r w:rsidRPr="00E0523A">
        <w:t>Povodí:</w:t>
      </w:r>
    </w:p>
    <w:p w14:paraId="09EE5F38" w14:textId="77777777" w:rsidR="003A28BF" w:rsidRPr="00E0523A" w:rsidRDefault="003A28BF" w:rsidP="003A28BF">
      <w:pPr>
        <w:keepLines/>
        <w:spacing w:before="120" w:line="240" w:lineRule="auto"/>
        <w:ind w:left="720"/>
      </w:pPr>
      <w:proofErr w:type="spellStart"/>
      <w:r w:rsidRPr="00E0523A">
        <w:t>L</w:t>
      </w:r>
      <w:r w:rsidRPr="00E0523A">
        <w:rPr>
          <w:vertAlign w:val="subscript"/>
        </w:rPr>
        <w:t>u</w:t>
      </w:r>
      <w:proofErr w:type="spellEnd"/>
      <w:r w:rsidRPr="00E0523A">
        <w:rPr>
          <w:vertAlign w:val="subscript"/>
        </w:rPr>
        <w:tab/>
      </w:r>
      <w:r w:rsidRPr="00E0523A">
        <w:t>délka údolnice (km)</w:t>
      </w:r>
    </w:p>
    <w:p w14:paraId="18C7A457" w14:textId="77777777" w:rsidR="003A28BF" w:rsidRPr="00E0523A" w:rsidRDefault="003A28BF" w:rsidP="003A28BF">
      <w:pPr>
        <w:keepLines/>
        <w:spacing w:before="120" w:line="240" w:lineRule="auto"/>
        <w:ind w:left="720"/>
      </w:pPr>
      <w:proofErr w:type="spellStart"/>
      <w:r w:rsidRPr="00E0523A">
        <w:t>I</w:t>
      </w:r>
      <w:r w:rsidRPr="00E0523A">
        <w:rPr>
          <w:vertAlign w:val="subscript"/>
        </w:rPr>
        <w:t>u</w:t>
      </w:r>
      <w:proofErr w:type="spellEnd"/>
      <w:r w:rsidRPr="00E0523A">
        <w:rPr>
          <w:vertAlign w:val="subscript"/>
        </w:rPr>
        <w:tab/>
      </w:r>
      <w:r w:rsidRPr="00E0523A">
        <w:t>sklon údolnice (</w:t>
      </w:r>
      <w:r w:rsidRPr="00E0523A">
        <w:rPr>
          <w:lang w:val="en-US"/>
        </w:rPr>
        <w:t>%</w:t>
      </w:r>
      <w:r w:rsidRPr="00E0523A">
        <w:t>)</w:t>
      </w:r>
    </w:p>
    <w:p w14:paraId="3DF84B89" w14:textId="77777777" w:rsidR="003A28BF" w:rsidRPr="00E0523A" w:rsidRDefault="003A28BF" w:rsidP="003A28BF">
      <w:pPr>
        <w:keepLines/>
        <w:spacing w:before="120" w:after="60" w:line="240" w:lineRule="auto"/>
        <w:ind w:left="720"/>
      </w:pPr>
      <w:r w:rsidRPr="00E0523A">
        <w:t>H</w:t>
      </w:r>
      <w:r w:rsidRPr="00E0523A">
        <w:rPr>
          <w:vertAlign w:val="subscript"/>
        </w:rPr>
        <w:t>1dN</w:t>
      </w:r>
      <w:r w:rsidRPr="00E0523A">
        <w:rPr>
          <w:vertAlign w:val="subscript"/>
        </w:rPr>
        <w:tab/>
      </w:r>
      <w:proofErr w:type="gramStart"/>
      <w:r w:rsidRPr="00E0523A">
        <w:t>1-denní</w:t>
      </w:r>
      <w:proofErr w:type="gramEnd"/>
      <w:r w:rsidRPr="00E0523A">
        <w:t xml:space="preserve"> maximální srážkový úhrn pro N-let (mm): Pro získání dat byla využita interní databáze srážkových úhrnů z meteorologických stanic (</w:t>
      </w:r>
      <w:proofErr w:type="spellStart"/>
      <w:r w:rsidRPr="00E0523A">
        <w:t>Šámaj</w:t>
      </w:r>
      <w:proofErr w:type="spellEnd"/>
      <w:r w:rsidRPr="00E0523A">
        <w:t xml:space="preserve"> F. a kol., 1985)</w:t>
      </w:r>
    </w:p>
    <w:p w14:paraId="7976ADDE" w14:textId="77777777" w:rsidR="003A28BF" w:rsidRPr="00E0523A" w:rsidRDefault="003A28BF" w:rsidP="003A28BF">
      <w:pPr>
        <w:spacing w:before="120" w:line="240" w:lineRule="auto"/>
      </w:pPr>
      <w:r w:rsidRPr="00E0523A">
        <w:t>Svah / Dva svahy:</w:t>
      </w:r>
    </w:p>
    <w:p w14:paraId="58F91B74" w14:textId="77777777" w:rsidR="003A28BF" w:rsidRPr="00E0523A" w:rsidRDefault="003A28BF" w:rsidP="003A28BF">
      <w:pPr>
        <w:spacing w:before="120" w:line="240" w:lineRule="auto"/>
        <w:ind w:left="720"/>
      </w:pPr>
      <w:proofErr w:type="spellStart"/>
      <w:r w:rsidRPr="00E0523A">
        <w:t>F</w:t>
      </w:r>
      <w:r w:rsidRPr="00E0523A">
        <w:rPr>
          <w:vertAlign w:val="subscript"/>
        </w:rPr>
        <w:t>s</w:t>
      </w:r>
      <w:proofErr w:type="spellEnd"/>
      <w:r w:rsidRPr="00E0523A">
        <w:rPr>
          <w:vertAlign w:val="subscript"/>
        </w:rPr>
        <w:tab/>
      </w:r>
      <w:r w:rsidRPr="00E0523A">
        <w:t>plocha svahu (km</w:t>
      </w:r>
      <w:r w:rsidRPr="00E0523A">
        <w:rPr>
          <w:vertAlign w:val="superscript"/>
        </w:rPr>
        <w:t>2</w:t>
      </w:r>
      <w:r w:rsidRPr="00E0523A">
        <w:t>)</w:t>
      </w:r>
    </w:p>
    <w:p w14:paraId="679F0A14" w14:textId="77777777" w:rsidR="003A28BF" w:rsidRPr="00E0523A" w:rsidRDefault="003A28BF" w:rsidP="003A28BF">
      <w:pPr>
        <w:spacing w:before="120" w:line="240" w:lineRule="auto"/>
        <w:ind w:left="720"/>
      </w:pPr>
      <w:proofErr w:type="spellStart"/>
      <w:r w:rsidRPr="00E0523A">
        <w:t>I</w:t>
      </w:r>
      <w:r w:rsidRPr="00E0523A">
        <w:rPr>
          <w:vertAlign w:val="subscript"/>
        </w:rPr>
        <w:t>s</w:t>
      </w:r>
      <w:proofErr w:type="spellEnd"/>
      <w:r w:rsidRPr="00E0523A">
        <w:rPr>
          <w:vertAlign w:val="subscript"/>
        </w:rPr>
        <w:tab/>
      </w:r>
      <w:r w:rsidRPr="00E0523A">
        <w:t>průměrný sklon svahu (</w:t>
      </w:r>
      <w:r w:rsidRPr="00E0523A">
        <w:rPr>
          <w:lang w:val="en-US"/>
        </w:rPr>
        <w:t>%</w:t>
      </w:r>
      <w:r w:rsidRPr="00E0523A">
        <w:t>)</w:t>
      </w:r>
    </w:p>
    <w:p w14:paraId="5B529268" w14:textId="77777777" w:rsidR="003A28BF" w:rsidRPr="00E0523A" w:rsidRDefault="003A28BF" w:rsidP="003A28BF">
      <w:pPr>
        <w:spacing w:before="120" w:line="240" w:lineRule="auto"/>
        <w:ind w:left="720"/>
      </w:pPr>
      <w:r w:rsidRPr="00E0523A">
        <w:t>γ</w:t>
      </w:r>
      <w:r w:rsidRPr="00E0523A">
        <w:tab/>
        <w:t>drsnost (s): pro výpočet byla využita interní databáze drsností.</w:t>
      </w:r>
    </w:p>
    <w:p w14:paraId="09C78444" w14:textId="77777777" w:rsidR="003A28BF" w:rsidRPr="00E0523A" w:rsidRDefault="003A28BF" w:rsidP="003A28BF">
      <w:pPr>
        <w:spacing w:before="120" w:line="240" w:lineRule="auto"/>
        <w:ind w:left="720"/>
      </w:pPr>
      <w:proofErr w:type="spellStart"/>
      <w:r w:rsidRPr="00E0523A">
        <w:t>CN</w:t>
      </w:r>
      <w:r w:rsidRPr="00E0523A">
        <w:rPr>
          <w:vertAlign w:val="subscript"/>
        </w:rPr>
        <w:t>typ</w:t>
      </w:r>
      <w:proofErr w:type="spellEnd"/>
      <w:r w:rsidRPr="00E0523A">
        <w:tab/>
        <w:t>typ CN křivky</w:t>
      </w:r>
    </w:p>
    <w:p w14:paraId="4629C812" w14:textId="77777777" w:rsidR="003A28BF" w:rsidRDefault="003A28BF" w:rsidP="003A28BF">
      <w:pPr>
        <w:spacing w:before="120" w:line="240" w:lineRule="auto"/>
        <w:ind w:left="720"/>
      </w:pPr>
      <w:r w:rsidRPr="00E0523A">
        <w:t>CN</w:t>
      </w:r>
      <w:r w:rsidRPr="00E0523A">
        <w:tab/>
        <w:t>číslo odtokové křivky</w:t>
      </w:r>
    </w:p>
    <w:p w14:paraId="4BED2A30" w14:textId="77777777" w:rsidR="003A28BF" w:rsidRPr="00E0523A" w:rsidRDefault="003A28BF" w:rsidP="003A28BF">
      <w:pPr>
        <w:spacing w:before="120" w:line="240" w:lineRule="auto"/>
        <w:ind w:left="720"/>
      </w:pPr>
    </w:p>
    <w:p w14:paraId="6478507F" w14:textId="77777777" w:rsidR="003A28BF" w:rsidRPr="00E0523A" w:rsidRDefault="003A28BF" w:rsidP="000A6CD9">
      <w:pPr>
        <w:keepLines/>
        <w:numPr>
          <w:ilvl w:val="0"/>
          <w:numId w:val="9"/>
        </w:numPr>
        <w:spacing w:before="120" w:after="200" w:line="240" w:lineRule="auto"/>
        <w:contextualSpacing/>
        <w:rPr>
          <w:bCs/>
          <w:u w:val="single"/>
        </w:rPr>
      </w:pPr>
      <w:r w:rsidRPr="00E0523A">
        <w:rPr>
          <w:bCs/>
          <w:u w:val="single"/>
        </w:rPr>
        <w:t>Výstupní data</w:t>
      </w:r>
    </w:p>
    <w:p w14:paraId="76B508E7" w14:textId="77777777" w:rsidR="003A28BF" w:rsidRPr="00E0523A" w:rsidRDefault="003A28BF" w:rsidP="003A28BF">
      <w:pPr>
        <w:keepLines/>
        <w:spacing w:before="120" w:line="240" w:lineRule="auto"/>
      </w:pPr>
      <w:r w:rsidRPr="00E0523A">
        <w:t xml:space="preserve">Z podrobných výsledných dat modelu </w:t>
      </w:r>
      <w:proofErr w:type="spellStart"/>
      <w:r w:rsidRPr="00E0523A">
        <w:t>DesQ</w:t>
      </w:r>
      <w:proofErr w:type="spellEnd"/>
      <w:r w:rsidRPr="00E0523A">
        <w:t xml:space="preserve"> – MAX Q byly využity následující veličiny</w:t>
      </w:r>
    </w:p>
    <w:p w14:paraId="1A236DEC" w14:textId="77777777" w:rsidR="003A28BF" w:rsidRPr="00E0523A" w:rsidRDefault="003A28BF" w:rsidP="003A28BF">
      <w:pPr>
        <w:keepLines/>
        <w:spacing w:before="120" w:line="240" w:lineRule="auto"/>
        <w:ind w:left="720"/>
      </w:pPr>
      <w:proofErr w:type="spellStart"/>
      <w:r w:rsidRPr="00E0523A">
        <w:t>Q</w:t>
      </w:r>
      <w:r w:rsidRPr="00E0523A">
        <w:rPr>
          <w:vertAlign w:val="subscript"/>
        </w:rPr>
        <w:t>max</w:t>
      </w:r>
      <w:proofErr w:type="spellEnd"/>
      <w:r w:rsidRPr="00E0523A">
        <w:rPr>
          <w:vertAlign w:val="subscript"/>
        </w:rPr>
        <w:tab/>
      </w:r>
      <w:r w:rsidRPr="00E0523A">
        <w:t>maximální průtok</w:t>
      </w:r>
    </w:p>
    <w:p w14:paraId="5C3CAEB4" w14:textId="77777777" w:rsidR="003A28BF" w:rsidRPr="00E0523A" w:rsidRDefault="003A28BF" w:rsidP="003A28BF">
      <w:pPr>
        <w:keepLines/>
        <w:spacing w:before="120" w:line="240" w:lineRule="auto"/>
        <w:ind w:left="720"/>
      </w:pPr>
      <w:proofErr w:type="spellStart"/>
      <w:r w:rsidRPr="00E0523A">
        <w:t>W</w:t>
      </w:r>
      <w:r w:rsidRPr="00E0523A">
        <w:rPr>
          <w:vertAlign w:val="subscript"/>
        </w:rPr>
        <w:t>pvt</w:t>
      </w:r>
      <w:proofErr w:type="spellEnd"/>
      <w:r w:rsidRPr="00E0523A">
        <w:rPr>
          <w:vertAlign w:val="subscript"/>
        </w:rPr>
        <w:tab/>
      </w:r>
      <w:r w:rsidRPr="00E0523A">
        <w:t>objem povodňové vlny z povodí</w:t>
      </w:r>
    </w:p>
    <w:p w14:paraId="55C978EC" w14:textId="53C348B8" w:rsidR="003A28BF" w:rsidRDefault="003A28BF" w:rsidP="003A28BF">
      <w:pPr>
        <w:keepLines/>
        <w:spacing w:before="120" w:line="240" w:lineRule="auto"/>
        <w:ind w:left="720"/>
        <w:rPr>
          <w:vertAlign w:val="subscript"/>
        </w:rPr>
      </w:pPr>
      <w:r w:rsidRPr="00E0523A">
        <w:t>W</w:t>
      </w:r>
      <w:r w:rsidRPr="00E0523A">
        <w:rPr>
          <w:vertAlign w:val="subscript"/>
        </w:rPr>
        <w:t>pvt,1d</w:t>
      </w:r>
      <w:r w:rsidRPr="00E0523A">
        <w:tab/>
        <w:t>objem povodňové vln vyvolaný srážkovým úhrnem H</w:t>
      </w:r>
      <w:r w:rsidRPr="00E0523A">
        <w:rPr>
          <w:vertAlign w:val="subscript"/>
        </w:rPr>
        <w:t>1Dn</w:t>
      </w:r>
    </w:p>
    <w:p w14:paraId="69D5994A" w14:textId="77777777" w:rsidR="003A28BF" w:rsidRDefault="003A28BF" w:rsidP="003A28BF">
      <w:pPr>
        <w:keepNext/>
        <w:keepLines/>
        <w:spacing w:before="120" w:line="240" w:lineRule="auto"/>
      </w:pPr>
      <w:r>
        <w:rPr>
          <w:noProof/>
        </w:rPr>
        <w:lastRenderedPageBreak/>
        <w:drawing>
          <wp:inline distT="0" distB="0" distL="0" distR="0" wp14:anchorId="5E0C0291" wp14:editId="2F5EF941">
            <wp:extent cx="5760720" cy="6087745"/>
            <wp:effectExtent l="0" t="0" r="0" b="825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8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9AD0A" w14:textId="76CEF2FD" w:rsidR="00C51BEC" w:rsidRDefault="003A28BF" w:rsidP="003A28BF">
      <w:pPr>
        <w:pStyle w:val="Titulek"/>
      </w:pPr>
      <w:bookmarkStart w:id="65" w:name="_Toc106379157"/>
      <w:r w:rsidRPr="00E90EED">
        <w:rPr>
          <w:b/>
          <w:bCs/>
        </w:rPr>
        <w:t xml:space="preserve">Obrázek </w:t>
      </w:r>
      <w:r w:rsidRPr="00E90EED">
        <w:rPr>
          <w:b/>
          <w:bCs/>
        </w:rPr>
        <w:fldChar w:fldCharType="begin"/>
      </w:r>
      <w:r w:rsidRPr="00E90EED">
        <w:rPr>
          <w:b/>
          <w:bCs/>
        </w:rPr>
        <w:instrText xml:space="preserve"> SEQ Obrázek \* ARABIC </w:instrText>
      </w:r>
      <w:r w:rsidRPr="00E90EED">
        <w:rPr>
          <w:b/>
          <w:bCs/>
        </w:rPr>
        <w:fldChar w:fldCharType="separate"/>
      </w:r>
      <w:r w:rsidR="006C5D88">
        <w:rPr>
          <w:b/>
          <w:bCs/>
          <w:noProof/>
        </w:rPr>
        <w:t>22</w:t>
      </w:r>
      <w:r w:rsidRPr="00E90EED">
        <w:rPr>
          <w:b/>
          <w:bCs/>
        </w:rPr>
        <w:fldChar w:fldCharType="end"/>
      </w:r>
      <w:r w:rsidR="00E02654">
        <w:t xml:space="preserve"> Vyznačená plocha povodí odvodněného do zájmového území mlýna přes příkop bývalého mlýnského náhonu</w:t>
      </w:r>
      <w:bookmarkEnd w:id="65"/>
      <w:r w:rsidR="00E02654">
        <w:t xml:space="preserve"> </w:t>
      </w:r>
    </w:p>
    <w:p w14:paraId="1FFC43E8" w14:textId="5E27975E" w:rsidR="003A28BF" w:rsidRPr="00C51BEC" w:rsidRDefault="00C51BEC" w:rsidP="00C51BEC">
      <w:pPr>
        <w:spacing w:before="0" w:after="160"/>
        <w:jc w:val="left"/>
        <w:rPr>
          <w:i/>
          <w:iCs/>
          <w:szCs w:val="18"/>
        </w:rPr>
      </w:pPr>
      <w:r>
        <w:br w:type="page"/>
      </w:r>
    </w:p>
    <w:p w14:paraId="0C5B3C42" w14:textId="33C5BB0A" w:rsidR="003A28BF" w:rsidRDefault="003A28BF" w:rsidP="003A28BF">
      <w:pPr>
        <w:pStyle w:val="Nadpis3"/>
      </w:pPr>
      <w:bookmarkStart w:id="66" w:name="_Toc106379123"/>
      <w:r w:rsidRPr="002C1D69">
        <w:lastRenderedPageBreak/>
        <w:t>Výpočet odtokových poměrů Kralupy nad Vltavou:</w:t>
      </w:r>
      <w:bookmarkEnd w:id="66"/>
    </w:p>
    <w:p w14:paraId="23236DA5" w14:textId="77777777" w:rsidR="003A28BF" w:rsidRPr="003A28BF" w:rsidRDefault="003A28BF" w:rsidP="003A28BF">
      <w:pPr>
        <w:rPr>
          <w:b/>
          <w:bCs/>
          <w:u w:val="single"/>
        </w:rPr>
      </w:pPr>
      <w:r w:rsidRPr="003A28BF">
        <w:rPr>
          <w:b/>
          <w:bCs/>
          <w:u w:val="single"/>
        </w:rPr>
        <w:t>VSTUPNÍ PARAMETRY MODELU</w:t>
      </w:r>
    </w:p>
    <w:p w14:paraId="19FE8816" w14:textId="43A54194" w:rsidR="003A28BF" w:rsidRDefault="003A28BF" w:rsidP="003A28BF">
      <w:r w:rsidRPr="008803D3">
        <w:rPr>
          <w:noProof/>
        </w:rPr>
        <w:drawing>
          <wp:inline distT="0" distB="0" distL="0" distR="0" wp14:anchorId="6553C2AB" wp14:editId="59601394">
            <wp:extent cx="5760720" cy="3141345"/>
            <wp:effectExtent l="0" t="0" r="0" b="190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76871" w14:textId="77777777" w:rsidR="003A28BF" w:rsidRPr="003A28BF" w:rsidRDefault="003A28BF" w:rsidP="003A28BF">
      <w:pPr>
        <w:rPr>
          <w:b/>
          <w:bCs/>
          <w:u w:val="single"/>
        </w:rPr>
      </w:pPr>
      <w:r w:rsidRPr="003A28BF">
        <w:rPr>
          <w:b/>
          <w:bCs/>
          <w:u w:val="single"/>
        </w:rPr>
        <w:t>VÝSTUPNÍ DATA</w:t>
      </w:r>
    </w:p>
    <w:p w14:paraId="1B2E9696" w14:textId="77777777" w:rsidR="003A28BF" w:rsidRDefault="003A28BF" w:rsidP="003A28BF">
      <w:r w:rsidRPr="002C1D69">
        <w:rPr>
          <w:noProof/>
        </w:rPr>
        <w:drawing>
          <wp:inline distT="0" distB="0" distL="0" distR="0" wp14:anchorId="55DBFF76" wp14:editId="73E444E1">
            <wp:extent cx="5081270" cy="4002405"/>
            <wp:effectExtent l="0" t="0" r="508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70" cy="400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6EEED" w14:textId="0FD38002" w:rsidR="00884EA5" w:rsidRDefault="00884EA5" w:rsidP="00884EA5">
      <w:pPr>
        <w:pStyle w:val="Nadpis2"/>
      </w:pPr>
      <w:bookmarkStart w:id="67" w:name="_Toc106379124"/>
      <w:r>
        <w:lastRenderedPageBreak/>
        <w:t>Srážkoodtokový vztah na pozemcích investora a přilehlých plochách</w:t>
      </w:r>
      <w:bookmarkEnd w:id="67"/>
    </w:p>
    <w:p w14:paraId="36434BA5" w14:textId="77777777" w:rsidR="003E154F" w:rsidRDefault="003E154F" w:rsidP="003E154F">
      <w:pPr>
        <w:keepNext/>
      </w:pPr>
      <w:r w:rsidRPr="003E154F">
        <w:rPr>
          <w:noProof/>
        </w:rPr>
        <w:drawing>
          <wp:inline distT="0" distB="0" distL="0" distR="0" wp14:anchorId="06921210" wp14:editId="33DF2EA5">
            <wp:extent cx="5760720" cy="2470150"/>
            <wp:effectExtent l="0" t="0" r="0" b="635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27FD4" w14:textId="5A5EA665" w:rsidR="00884EA5" w:rsidRDefault="003E154F" w:rsidP="003E154F">
      <w:pPr>
        <w:pStyle w:val="Titulek"/>
      </w:pPr>
      <w:bookmarkStart w:id="68" w:name="_Toc106379129"/>
      <w:r>
        <w:t xml:space="preserve">Tabulka </w:t>
      </w:r>
      <w:r w:rsidR="001C02C1">
        <w:fldChar w:fldCharType="begin"/>
      </w:r>
      <w:r w:rsidR="001C02C1">
        <w:instrText xml:space="preserve"> SEQ Tabulka \* ARABIC </w:instrText>
      </w:r>
      <w:r w:rsidR="001C02C1">
        <w:fldChar w:fldCharType="separate"/>
      </w:r>
      <w:r w:rsidR="006C5D88">
        <w:rPr>
          <w:noProof/>
        </w:rPr>
        <w:t>1</w:t>
      </w:r>
      <w:bookmarkEnd w:id="68"/>
      <w:r w:rsidR="001C02C1">
        <w:fldChar w:fldCharType="end"/>
      </w:r>
    </w:p>
    <w:p w14:paraId="3F201C44" w14:textId="77777777" w:rsidR="003E154F" w:rsidRDefault="003E154F" w:rsidP="003E154F">
      <w:pPr>
        <w:keepNext/>
      </w:pPr>
      <w:r w:rsidRPr="003E154F">
        <w:rPr>
          <w:noProof/>
        </w:rPr>
        <w:drawing>
          <wp:inline distT="0" distB="0" distL="0" distR="0" wp14:anchorId="445732ED" wp14:editId="355CA096">
            <wp:extent cx="3381375" cy="971550"/>
            <wp:effectExtent l="0" t="0" r="952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73559" w14:textId="41E36587" w:rsidR="003E154F" w:rsidRDefault="003E154F" w:rsidP="003E154F">
      <w:pPr>
        <w:pStyle w:val="Titulek"/>
      </w:pPr>
      <w:bookmarkStart w:id="69" w:name="_Toc106379130"/>
      <w:r>
        <w:t xml:space="preserve">Tabulka </w:t>
      </w:r>
      <w:r w:rsidR="001C02C1">
        <w:fldChar w:fldCharType="begin"/>
      </w:r>
      <w:r w:rsidR="001C02C1">
        <w:instrText xml:space="preserve"> SEQ Tabulka \* ARABIC </w:instrText>
      </w:r>
      <w:r w:rsidR="001C02C1">
        <w:fldChar w:fldCharType="separate"/>
      </w:r>
      <w:r w:rsidR="006C5D88">
        <w:rPr>
          <w:noProof/>
        </w:rPr>
        <w:t>2</w:t>
      </w:r>
      <w:bookmarkEnd w:id="69"/>
      <w:r w:rsidR="001C02C1">
        <w:fldChar w:fldCharType="end"/>
      </w:r>
    </w:p>
    <w:p w14:paraId="7FBC8789" w14:textId="77777777" w:rsidR="003E154F" w:rsidRDefault="003E154F" w:rsidP="003E154F">
      <w:pPr>
        <w:keepNext/>
      </w:pPr>
      <w:r w:rsidRPr="003E154F">
        <w:rPr>
          <w:noProof/>
        </w:rPr>
        <w:drawing>
          <wp:inline distT="0" distB="0" distL="0" distR="0" wp14:anchorId="628BF684" wp14:editId="6411942C">
            <wp:extent cx="3752850" cy="97155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90412" w14:textId="22B71C14" w:rsidR="003E154F" w:rsidRDefault="003E154F" w:rsidP="003E154F">
      <w:pPr>
        <w:pStyle w:val="Titulek"/>
      </w:pPr>
      <w:bookmarkStart w:id="70" w:name="_Toc106379131"/>
      <w:r>
        <w:t xml:space="preserve">Tabulka </w:t>
      </w:r>
      <w:r w:rsidR="001C02C1">
        <w:fldChar w:fldCharType="begin"/>
      </w:r>
      <w:r w:rsidR="001C02C1">
        <w:instrText xml:space="preserve"> SEQ Tabulka \* ARABIC </w:instrText>
      </w:r>
      <w:r w:rsidR="001C02C1">
        <w:fldChar w:fldCharType="separate"/>
      </w:r>
      <w:r w:rsidR="006C5D88">
        <w:rPr>
          <w:noProof/>
        </w:rPr>
        <w:t>3</w:t>
      </w:r>
      <w:bookmarkEnd w:id="70"/>
      <w:r w:rsidR="001C02C1">
        <w:fldChar w:fldCharType="end"/>
      </w:r>
    </w:p>
    <w:p w14:paraId="13543B21" w14:textId="77777777" w:rsidR="003E154F" w:rsidRDefault="003E154F" w:rsidP="003E154F">
      <w:pPr>
        <w:keepNext/>
      </w:pPr>
      <w:r w:rsidRPr="003E154F">
        <w:rPr>
          <w:noProof/>
        </w:rPr>
        <w:drawing>
          <wp:inline distT="0" distB="0" distL="0" distR="0" wp14:anchorId="529CCB2C" wp14:editId="709F15BE">
            <wp:extent cx="5760720" cy="1099185"/>
            <wp:effectExtent l="0" t="0" r="0" b="571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98509" w14:textId="6614A5B7" w:rsidR="003E154F" w:rsidRDefault="003E154F" w:rsidP="003E154F">
      <w:pPr>
        <w:pStyle w:val="Titulek"/>
      </w:pPr>
      <w:bookmarkStart w:id="71" w:name="_Toc106379132"/>
      <w:r>
        <w:t xml:space="preserve">Tabulka </w:t>
      </w:r>
      <w:r w:rsidR="001C02C1">
        <w:fldChar w:fldCharType="begin"/>
      </w:r>
      <w:r w:rsidR="001C02C1">
        <w:instrText xml:space="preserve"> SEQ Tabulka \* ARABIC </w:instrText>
      </w:r>
      <w:r w:rsidR="001C02C1">
        <w:fldChar w:fldCharType="separate"/>
      </w:r>
      <w:r w:rsidR="006C5D88">
        <w:rPr>
          <w:noProof/>
        </w:rPr>
        <w:t>4</w:t>
      </w:r>
      <w:bookmarkEnd w:id="71"/>
      <w:r w:rsidR="001C02C1">
        <w:fldChar w:fldCharType="end"/>
      </w:r>
    </w:p>
    <w:p w14:paraId="1EB83B49" w14:textId="77777777" w:rsidR="003E154F" w:rsidRDefault="003E154F" w:rsidP="003E154F">
      <w:pPr>
        <w:keepNext/>
      </w:pPr>
      <w:r w:rsidRPr="003E154F">
        <w:rPr>
          <w:noProof/>
        </w:rPr>
        <w:lastRenderedPageBreak/>
        <w:drawing>
          <wp:inline distT="0" distB="0" distL="0" distR="0" wp14:anchorId="70D52202" wp14:editId="19036494">
            <wp:extent cx="5760720" cy="1374775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7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3A02A" w14:textId="5E4A6EE9" w:rsidR="003E154F" w:rsidRDefault="003E154F" w:rsidP="003E154F">
      <w:pPr>
        <w:pStyle w:val="Titulek"/>
      </w:pPr>
      <w:bookmarkStart w:id="72" w:name="_Toc106379133"/>
      <w:r>
        <w:t xml:space="preserve">Tabulka </w:t>
      </w:r>
      <w:r w:rsidR="001C02C1">
        <w:fldChar w:fldCharType="begin"/>
      </w:r>
      <w:r w:rsidR="001C02C1">
        <w:instrText xml:space="preserve"> SEQ Tabulka \* ARABIC </w:instrText>
      </w:r>
      <w:r w:rsidR="001C02C1">
        <w:fldChar w:fldCharType="separate"/>
      </w:r>
      <w:r w:rsidR="006C5D88">
        <w:rPr>
          <w:noProof/>
        </w:rPr>
        <w:t>5</w:t>
      </w:r>
      <w:bookmarkEnd w:id="72"/>
      <w:r w:rsidR="001C02C1">
        <w:fldChar w:fldCharType="end"/>
      </w:r>
    </w:p>
    <w:p w14:paraId="7054D96B" w14:textId="77777777" w:rsidR="003E154F" w:rsidRDefault="003E154F" w:rsidP="003E154F">
      <w:pPr>
        <w:keepNext/>
      </w:pPr>
      <w:r w:rsidRPr="003E154F">
        <w:rPr>
          <w:noProof/>
        </w:rPr>
        <w:drawing>
          <wp:inline distT="0" distB="0" distL="0" distR="0" wp14:anchorId="7DF069A3" wp14:editId="4CB76BDA">
            <wp:extent cx="5760720" cy="1036955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3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24877" w14:textId="3EDB38D1" w:rsidR="003E154F" w:rsidRDefault="003E154F" w:rsidP="003E154F">
      <w:pPr>
        <w:pStyle w:val="Titulek"/>
      </w:pPr>
      <w:bookmarkStart w:id="73" w:name="_Toc106379134"/>
      <w:r>
        <w:t xml:space="preserve">Tabulka </w:t>
      </w:r>
      <w:r w:rsidR="001C02C1">
        <w:fldChar w:fldCharType="begin"/>
      </w:r>
      <w:r w:rsidR="001C02C1">
        <w:instrText xml:space="preserve"> SEQ Tabulka \* ARABIC </w:instrText>
      </w:r>
      <w:r w:rsidR="001C02C1">
        <w:fldChar w:fldCharType="separate"/>
      </w:r>
      <w:r w:rsidR="006C5D88">
        <w:rPr>
          <w:noProof/>
        </w:rPr>
        <w:t>6</w:t>
      </w:r>
      <w:bookmarkEnd w:id="73"/>
      <w:r w:rsidR="001C02C1">
        <w:fldChar w:fldCharType="end"/>
      </w:r>
    </w:p>
    <w:p w14:paraId="71450D67" w14:textId="77777777" w:rsidR="00234B2A" w:rsidRPr="00234B2A" w:rsidRDefault="00234B2A" w:rsidP="00234B2A"/>
    <w:p w14:paraId="72B5362E" w14:textId="3F3FB736" w:rsidR="00234B2A" w:rsidRDefault="000D60AB" w:rsidP="00234B2A">
      <w:pPr>
        <w:pStyle w:val="Nadpis1"/>
      </w:pPr>
      <w:bookmarkStart w:id="74" w:name="_Toc106379125"/>
      <w:bookmarkEnd w:id="10"/>
      <w:r>
        <w:t xml:space="preserve">Závěry, </w:t>
      </w:r>
      <w:r w:rsidR="00234B2A">
        <w:t>Návrhy a doporučení</w:t>
      </w:r>
      <w:bookmarkEnd w:id="74"/>
      <w:r w:rsidR="00234B2A">
        <w:t xml:space="preserve"> </w:t>
      </w:r>
    </w:p>
    <w:p w14:paraId="4803A8CC" w14:textId="53F73005" w:rsidR="000D60AB" w:rsidRDefault="00A87E9B" w:rsidP="003F4B31">
      <w:pPr>
        <w:spacing w:before="0" w:after="160"/>
      </w:pPr>
      <w:r>
        <w:t>Pro lokalitu Horákův mlýn</w:t>
      </w:r>
      <w:r w:rsidR="00D27A3C">
        <w:t xml:space="preserve"> a jeho širší okolí</w:t>
      </w:r>
      <w:r>
        <w:t xml:space="preserve"> byl</w:t>
      </w:r>
      <w:r w:rsidR="00D27A3C">
        <w:t xml:space="preserve">o provedeno zhodnocení </w:t>
      </w:r>
      <w:proofErr w:type="spellStart"/>
      <w:r w:rsidR="00D27A3C">
        <w:t>odkovových</w:t>
      </w:r>
      <w:proofErr w:type="spellEnd"/>
      <w:r w:rsidR="00D27A3C">
        <w:t xml:space="preserve"> poměrů. </w:t>
      </w:r>
    </w:p>
    <w:p w14:paraId="4CFA0C0D" w14:textId="037AE456" w:rsidR="003F4B31" w:rsidRPr="008A13BC" w:rsidRDefault="003F4B31" w:rsidP="003F4B31">
      <w:pPr>
        <w:spacing w:before="0" w:after="160"/>
        <w:rPr>
          <w:b/>
          <w:bCs/>
        </w:rPr>
      </w:pPr>
      <w:r w:rsidRPr="008A13BC">
        <w:rPr>
          <w:b/>
          <w:bCs/>
        </w:rPr>
        <w:t xml:space="preserve">Odtokové poměry v místě budoucího </w:t>
      </w:r>
      <w:proofErr w:type="gramStart"/>
      <w:r w:rsidRPr="008A13BC">
        <w:rPr>
          <w:b/>
          <w:bCs/>
        </w:rPr>
        <w:t>záměru :</w:t>
      </w:r>
      <w:proofErr w:type="gramEnd"/>
    </w:p>
    <w:p w14:paraId="16C23DDC" w14:textId="2A6F9803" w:rsidR="00822A18" w:rsidRDefault="00327A6F" w:rsidP="000A6CD9">
      <w:pPr>
        <w:pStyle w:val="Odstavecseseznamem"/>
        <w:numPr>
          <w:ilvl w:val="0"/>
          <w:numId w:val="12"/>
        </w:numPr>
        <w:spacing w:before="0" w:after="160"/>
      </w:pPr>
      <w:r>
        <w:t xml:space="preserve">K Horákovu mlýnu vedený mlýnský náhon již není funkční. V krajině jdou nalézt stopy jeho vedení. Nyní slouží náhon jako příkop svádějící vodu od železničního svršku trati. Před pozemky investora jsou zbytky rozdělovacího objektu. Náhon vedoucí k mlýnu je od tohoto objektu zcela zasypaný a nefunkční. Od rozdělovacího objektu vede reliktní koryt svádějící vodu do propustku pod železniční tratí. </w:t>
      </w:r>
    </w:p>
    <w:p w14:paraId="1C9662EE" w14:textId="0CFEA371" w:rsidR="003F4B31" w:rsidRDefault="00822A18" w:rsidP="000A6CD9">
      <w:pPr>
        <w:pStyle w:val="Odstavecseseznamem"/>
        <w:numPr>
          <w:ilvl w:val="0"/>
          <w:numId w:val="12"/>
        </w:numPr>
        <w:spacing w:before="0" w:after="160"/>
      </w:pPr>
      <w:r>
        <w:t>D</w:t>
      </w:r>
      <w:r w:rsidR="00452CA8">
        <w:t>o zájmové lokality přitéká při dešti, který v</w:t>
      </w:r>
      <w:r w:rsidR="004E484A">
        <w:t> povodí nad pozemky investora</w:t>
      </w:r>
      <w:r w:rsidR="00452CA8">
        <w:t xml:space="preserve"> stoletou </w:t>
      </w:r>
      <w:proofErr w:type="spellStart"/>
      <w:r w:rsidR="00452CA8">
        <w:t>povoděň</w:t>
      </w:r>
      <w:proofErr w:type="spellEnd"/>
      <w:r w:rsidR="00452CA8">
        <w:t>, průtok 0,83 m</w:t>
      </w:r>
      <w:r w:rsidR="00452CA8" w:rsidRPr="00452CA8">
        <w:rPr>
          <w:vertAlign w:val="superscript"/>
        </w:rPr>
        <w:t>3</w:t>
      </w:r>
      <w:r w:rsidR="00452CA8">
        <w:t>/s.</w:t>
      </w:r>
      <w:r w:rsidR="004E484A">
        <w:t xml:space="preserve"> Tento průtok svádí příkop tvořený bývalým mlýnským náhonem. </w:t>
      </w:r>
    </w:p>
    <w:p w14:paraId="2DC847B9" w14:textId="4BB1ACA9" w:rsidR="00452CA8" w:rsidRDefault="00452CA8" w:rsidP="000A6CD9">
      <w:pPr>
        <w:pStyle w:val="Odstavecseseznamem"/>
        <w:numPr>
          <w:ilvl w:val="1"/>
          <w:numId w:val="12"/>
        </w:numPr>
        <w:spacing w:before="0" w:after="160"/>
      </w:pPr>
      <w:r>
        <w:t xml:space="preserve">Tento průtok je možné odvést reliktním korytem odbočujícím z bývalého mlýnského náhonu </w:t>
      </w:r>
      <w:r w:rsidR="004E484A">
        <w:t>do propustku pod železnicí ve vzdálenosti cca 70 m od zchátralého rozdělovacího objektu</w:t>
      </w:r>
      <w:r>
        <w:t xml:space="preserve">. Je zapotřebí geodetické zaměřit stávající stav tohoto reliktního koryta. Při splnění kapacitních parametrů může toto koryto odvádět takřka veškeré srážkové vody z povodí nad zájmovou lokalitou bez vlivu na pozemky investora. Toto koryto musí být pravidelně udržováno, aby se nezanášelo a příliš nezarůstalo vegetací. </w:t>
      </w:r>
    </w:p>
    <w:p w14:paraId="768C2B61" w14:textId="51DA339F" w:rsidR="00452CA8" w:rsidRDefault="004E484A" w:rsidP="000A6CD9">
      <w:pPr>
        <w:pStyle w:val="Odstavecseseznamem"/>
        <w:numPr>
          <w:ilvl w:val="0"/>
          <w:numId w:val="12"/>
        </w:numPr>
        <w:spacing w:before="0" w:after="160"/>
      </w:pPr>
      <w:r>
        <w:t>Lokalita pozemků Horákova mlýna bude při povodňových stavech na Zákolanském potoku zaplavena</w:t>
      </w:r>
      <w:r w:rsidR="00520EF8">
        <w:t xml:space="preserve"> zpětným vzdutím</w:t>
      </w:r>
      <w:r>
        <w:t xml:space="preserve">. Zaplavené způsobí voda protékající z nivy Zákolanského potoka skrze propustky v železniční trati. </w:t>
      </w:r>
      <w:r w:rsidR="000A6CD9">
        <w:t xml:space="preserve">Lineární interpolací z aktuálně platného psaného podélného profilu </w:t>
      </w:r>
      <w:r w:rsidR="00520EF8">
        <w:t xml:space="preserve">vyhlášeného záplavového území </w:t>
      </w:r>
      <w:r w:rsidR="000A6CD9">
        <w:t xml:space="preserve">Zákolanského potoka získaného od státního podniku Povodí Vltavy byly určeny tyto výšky hladin pro povodňové průtoky. </w:t>
      </w:r>
    </w:p>
    <w:p w14:paraId="2D3E1146" w14:textId="52D383E7" w:rsidR="000A6CD9" w:rsidRDefault="000A6CD9" w:rsidP="000A6CD9">
      <w:pPr>
        <w:pStyle w:val="Odstavecseseznamem"/>
        <w:numPr>
          <w:ilvl w:val="1"/>
          <w:numId w:val="12"/>
        </w:numPr>
        <w:spacing w:before="0" w:after="160"/>
      </w:pPr>
      <w:r>
        <w:t>Propustek v ř. km 3,160 (propustek severně od pozemků investora</w:t>
      </w:r>
      <w:r w:rsidR="00520EF8">
        <w:t>, níže po proudu</w:t>
      </w:r>
      <w:r>
        <w:t>)</w:t>
      </w:r>
    </w:p>
    <w:p w14:paraId="31B4EE96" w14:textId="7FD3FC1A" w:rsidR="00915D8F" w:rsidRDefault="00915D8F" w:rsidP="00915D8F">
      <w:pPr>
        <w:pStyle w:val="Odstavecseseznamem"/>
        <w:numPr>
          <w:ilvl w:val="2"/>
          <w:numId w:val="12"/>
        </w:numPr>
        <w:spacing w:before="0" w:after="160"/>
      </w:pPr>
      <w:r>
        <w:t>Q</w:t>
      </w:r>
      <w:r w:rsidRPr="00FE34A8">
        <w:rPr>
          <w:vertAlign w:val="subscript"/>
        </w:rPr>
        <w:t>5</w:t>
      </w:r>
      <w:r>
        <w:t xml:space="preserve"> – </w:t>
      </w:r>
      <w:r w:rsidR="00FE34A8">
        <w:t>výška hladiny 186,32 m n. m.</w:t>
      </w:r>
    </w:p>
    <w:p w14:paraId="18153D7E" w14:textId="40722E82" w:rsidR="00915D8F" w:rsidRDefault="00915D8F" w:rsidP="00915D8F">
      <w:pPr>
        <w:pStyle w:val="Odstavecseseznamem"/>
        <w:numPr>
          <w:ilvl w:val="2"/>
          <w:numId w:val="12"/>
        </w:numPr>
        <w:spacing w:before="0" w:after="160"/>
      </w:pPr>
      <w:r>
        <w:lastRenderedPageBreak/>
        <w:t>Q</w:t>
      </w:r>
      <w:r w:rsidRPr="00FE34A8">
        <w:rPr>
          <w:vertAlign w:val="subscript"/>
        </w:rPr>
        <w:t>20</w:t>
      </w:r>
      <w:r w:rsidR="00FE34A8">
        <w:t xml:space="preserve"> – </w:t>
      </w:r>
      <w:proofErr w:type="gramStart"/>
      <w:r w:rsidR="00FE34A8">
        <w:t>výška</w:t>
      </w:r>
      <w:r w:rsidR="00FE34A8">
        <w:t xml:space="preserve"> </w:t>
      </w:r>
      <w:r w:rsidR="00FE34A8">
        <w:t xml:space="preserve"> hladiny</w:t>
      </w:r>
      <w:proofErr w:type="gramEnd"/>
      <w:r w:rsidR="00FE34A8">
        <w:t xml:space="preserve"> 186,</w:t>
      </w:r>
      <w:r w:rsidR="00FE34A8">
        <w:t>90</w:t>
      </w:r>
      <w:r w:rsidR="00FE34A8">
        <w:t xml:space="preserve"> m n. m.</w:t>
      </w:r>
    </w:p>
    <w:p w14:paraId="5E5E2FFA" w14:textId="317BB8D5" w:rsidR="00915D8F" w:rsidRDefault="00915D8F" w:rsidP="00FE34A8">
      <w:pPr>
        <w:pStyle w:val="Odstavecseseznamem"/>
        <w:numPr>
          <w:ilvl w:val="2"/>
          <w:numId w:val="12"/>
        </w:numPr>
        <w:spacing w:before="0" w:after="160"/>
      </w:pPr>
      <w:r>
        <w:t>Q</w:t>
      </w:r>
      <w:r w:rsidRPr="00FE34A8">
        <w:rPr>
          <w:vertAlign w:val="subscript"/>
        </w:rPr>
        <w:t>100</w:t>
      </w:r>
      <w:r w:rsidR="00FE34A8">
        <w:t xml:space="preserve"> </w:t>
      </w:r>
      <w:r w:rsidR="00FE34A8">
        <w:t xml:space="preserve">– </w:t>
      </w:r>
      <w:proofErr w:type="gramStart"/>
      <w:r w:rsidR="00FE34A8">
        <w:t>výška  hladiny</w:t>
      </w:r>
      <w:proofErr w:type="gramEnd"/>
      <w:r w:rsidR="00FE34A8">
        <w:t xml:space="preserve"> 18</w:t>
      </w:r>
      <w:r w:rsidR="00FE34A8">
        <w:t>7</w:t>
      </w:r>
      <w:r w:rsidR="00FE34A8">
        <w:t>,3</w:t>
      </w:r>
      <w:r w:rsidR="00FE34A8">
        <w:t>1</w:t>
      </w:r>
      <w:r w:rsidR="00FE34A8">
        <w:t xml:space="preserve"> m n. m.</w:t>
      </w:r>
    </w:p>
    <w:p w14:paraId="7B4BC2C7" w14:textId="628D30CA" w:rsidR="000A6CD9" w:rsidRDefault="000A6CD9" w:rsidP="000A6CD9">
      <w:pPr>
        <w:pStyle w:val="Odstavecseseznamem"/>
        <w:numPr>
          <w:ilvl w:val="1"/>
          <w:numId w:val="12"/>
        </w:numPr>
        <w:spacing w:before="0" w:after="160"/>
      </w:pPr>
      <w:r>
        <w:t>Propustek v ř. km 3,</w:t>
      </w:r>
      <w:r>
        <w:t>350</w:t>
      </w:r>
      <w:r>
        <w:t xml:space="preserve"> (propustek </w:t>
      </w:r>
      <w:r>
        <w:t xml:space="preserve">na úrovní </w:t>
      </w:r>
      <w:proofErr w:type="spellStart"/>
      <w:r>
        <w:t>jižného</w:t>
      </w:r>
      <w:proofErr w:type="spellEnd"/>
      <w:r>
        <w:t xml:space="preserve"> konce pozemků </w:t>
      </w:r>
      <w:r>
        <w:t>investora)</w:t>
      </w:r>
    </w:p>
    <w:p w14:paraId="4F6A7AF2" w14:textId="07784C36" w:rsidR="00FE34A8" w:rsidRDefault="00FE34A8" w:rsidP="00FE34A8">
      <w:pPr>
        <w:pStyle w:val="Odstavecseseznamem"/>
        <w:numPr>
          <w:ilvl w:val="2"/>
          <w:numId w:val="12"/>
        </w:numPr>
        <w:spacing w:before="0" w:after="160"/>
      </w:pPr>
      <w:r>
        <w:t>Q</w:t>
      </w:r>
      <w:r w:rsidRPr="00FE34A8">
        <w:rPr>
          <w:vertAlign w:val="subscript"/>
        </w:rPr>
        <w:t>5</w:t>
      </w:r>
      <w:r>
        <w:t xml:space="preserve"> – výška hladiny 18</w:t>
      </w:r>
      <w:r>
        <w:t>7</w:t>
      </w:r>
      <w:r>
        <w:t>,</w:t>
      </w:r>
      <w:r>
        <w:t>26</w:t>
      </w:r>
      <w:r>
        <w:t xml:space="preserve"> m n. m.</w:t>
      </w:r>
    </w:p>
    <w:p w14:paraId="42FB705A" w14:textId="06088686" w:rsidR="00FE34A8" w:rsidRDefault="00FE34A8" w:rsidP="00FE34A8">
      <w:pPr>
        <w:pStyle w:val="Odstavecseseznamem"/>
        <w:numPr>
          <w:ilvl w:val="2"/>
          <w:numId w:val="12"/>
        </w:numPr>
        <w:spacing w:before="0" w:after="160"/>
      </w:pPr>
      <w:r>
        <w:t>Q</w:t>
      </w:r>
      <w:r w:rsidRPr="00FE34A8">
        <w:rPr>
          <w:vertAlign w:val="subscript"/>
        </w:rPr>
        <w:t>20</w:t>
      </w:r>
      <w:r>
        <w:t xml:space="preserve"> – </w:t>
      </w:r>
      <w:proofErr w:type="gramStart"/>
      <w:r>
        <w:t>výška  hladiny</w:t>
      </w:r>
      <w:proofErr w:type="gramEnd"/>
      <w:r>
        <w:t xml:space="preserve"> 18</w:t>
      </w:r>
      <w:r>
        <w:t>7</w:t>
      </w:r>
      <w:r>
        <w:t>,</w:t>
      </w:r>
      <w:r>
        <w:t>56</w:t>
      </w:r>
      <w:r>
        <w:t xml:space="preserve"> m n. m.</w:t>
      </w:r>
    </w:p>
    <w:p w14:paraId="5D959B0F" w14:textId="447F2BDB" w:rsidR="00FE34A8" w:rsidRDefault="00FE34A8" w:rsidP="00FE34A8">
      <w:pPr>
        <w:pStyle w:val="Odstavecseseznamem"/>
        <w:numPr>
          <w:ilvl w:val="2"/>
          <w:numId w:val="12"/>
        </w:numPr>
        <w:spacing w:before="0" w:after="160"/>
      </w:pPr>
      <w:r>
        <w:t>Q</w:t>
      </w:r>
      <w:r w:rsidRPr="00FE34A8">
        <w:rPr>
          <w:vertAlign w:val="subscript"/>
        </w:rPr>
        <w:t>100</w:t>
      </w:r>
      <w:r>
        <w:t xml:space="preserve"> – </w:t>
      </w:r>
      <w:proofErr w:type="gramStart"/>
      <w:r>
        <w:t>výška  hladiny</w:t>
      </w:r>
      <w:proofErr w:type="gramEnd"/>
      <w:r>
        <w:t xml:space="preserve"> 187,</w:t>
      </w:r>
      <w:r>
        <w:t>76</w:t>
      </w:r>
      <w:r>
        <w:t xml:space="preserve"> m n. m.</w:t>
      </w:r>
    </w:p>
    <w:p w14:paraId="5DC2429B" w14:textId="11B780A4" w:rsidR="00876C8A" w:rsidRDefault="00876C8A" w:rsidP="00876C8A">
      <w:pPr>
        <w:pStyle w:val="Odstavecseseznamem"/>
        <w:numPr>
          <w:ilvl w:val="1"/>
          <w:numId w:val="12"/>
        </w:numPr>
        <w:spacing w:before="0" w:after="160"/>
      </w:pPr>
      <w:r>
        <w:t>Průměrná výšk</w:t>
      </w:r>
      <w:r w:rsidR="008E5CA8">
        <w:t>ová úroveň pozemků investora je kolem 186,55 m n. m.</w:t>
      </w:r>
    </w:p>
    <w:p w14:paraId="47CED9A3" w14:textId="522C3CDF" w:rsidR="00822A18" w:rsidRDefault="00822A18" w:rsidP="00822A18">
      <w:pPr>
        <w:pStyle w:val="Odstavecseseznamem"/>
        <w:numPr>
          <w:ilvl w:val="0"/>
          <w:numId w:val="12"/>
        </w:numPr>
        <w:spacing w:before="0" w:after="160"/>
      </w:pPr>
      <w:r>
        <w:t xml:space="preserve">Předpokládá se, že výšková úroveň </w:t>
      </w:r>
      <w:r w:rsidR="00327A6F">
        <w:t xml:space="preserve">zemního valu </w:t>
      </w:r>
      <w:r>
        <w:t xml:space="preserve">reliktního koryta svádějícího vodu příkopu tvořeného bývalým mlýnským </w:t>
      </w:r>
      <w:proofErr w:type="gramStart"/>
      <w:r>
        <w:t xml:space="preserve">náhonem  </w:t>
      </w:r>
      <w:r w:rsidR="00327A6F">
        <w:t>by</w:t>
      </w:r>
      <w:proofErr w:type="gramEnd"/>
      <w:r w:rsidR="00327A6F">
        <w:t xml:space="preserve"> mohla mít výškovou úroveň zabraňující vniknutí vzduté vody propustkem pod železnicí v ř. km 3,350 a tím ochránit pozemky investora. V této části lokality nebyl k dispozici dostatečně přesný podklad výškového zaměření. </w:t>
      </w:r>
    </w:p>
    <w:p w14:paraId="06280FE1" w14:textId="7CA1C884" w:rsidR="007A2B49" w:rsidRDefault="007A2B49" w:rsidP="00822A18">
      <w:pPr>
        <w:pStyle w:val="Odstavecseseznamem"/>
        <w:numPr>
          <w:ilvl w:val="0"/>
          <w:numId w:val="12"/>
        </w:numPr>
        <w:spacing w:before="0" w:after="160"/>
      </w:pPr>
      <w:r>
        <w:t xml:space="preserve">V lokalitě není možné kvůli vysoké hladině podzemní vody vsakovat srážkové vody. </w:t>
      </w:r>
    </w:p>
    <w:p w14:paraId="676E1FE0" w14:textId="7E968A72" w:rsidR="00327A6F" w:rsidRDefault="00E630A5" w:rsidP="00822A18">
      <w:pPr>
        <w:pStyle w:val="Odstavecseseznamem"/>
        <w:numPr>
          <w:ilvl w:val="0"/>
          <w:numId w:val="12"/>
        </w:numPr>
        <w:spacing w:before="0" w:after="160"/>
      </w:pPr>
      <w:r>
        <w:t>Realizací záměru dojde k navýšení vody odtékající z ploch lokality o cca 51 %</w:t>
      </w:r>
      <w:r w:rsidR="00CF6169">
        <w:t xml:space="preserve"> (např. u kritického deště s dobou trvání </w:t>
      </w:r>
      <w:proofErr w:type="spellStart"/>
      <w:r w:rsidR="00CF6169">
        <w:t>odel</w:t>
      </w:r>
      <w:proofErr w:type="spellEnd"/>
      <w:r w:rsidR="00CF6169">
        <w:t xml:space="preserve"> celkově objem 70,5 m</w:t>
      </w:r>
      <w:r w:rsidR="00CF6169" w:rsidRPr="00CF6169">
        <w:rPr>
          <w:vertAlign w:val="superscript"/>
        </w:rPr>
        <w:t>3</w:t>
      </w:r>
      <w:r w:rsidR="00CF6169">
        <w:t>, po realizaci záměru z území odteče 106,2 m</w:t>
      </w:r>
      <w:r w:rsidR="00CF6169" w:rsidRPr="00CF6169">
        <w:rPr>
          <w:vertAlign w:val="superscript"/>
        </w:rPr>
        <w:t>3</w:t>
      </w:r>
      <w:r w:rsidR="00CF6169">
        <w:t>; rozdíl činí 35,7 m</w:t>
      </w:r>
      <w:r w:rsidR="00CF6169" w:rsidRPr="00CF6169">
        <w:rPr>
          <w:vertAlign w:val="superscript"/>
        </w:rPr>
        <w:t>3</w:t>
      </w:r>
      <w:r w:rsidR="00CF6169">
        <w:t>, což je onen procentuální rozdíl vůči původnímu stavu)</w:t>
      </w:r>
      <w:r>
        <w:t xml:space="preserve">. Toto navýšení je </w:t>
      </w:r>
      <w:r w:rsidR="00622646">
        <w:t>navrženo</w:t>
      </w:r>
      <w:r>
        <w:t xml:space="preserve"> kompenzovat realizací malé retenční nádrže</w:t>
      </w:r>
      <w:r w:rsidR="00622646">
        <w:t xml:space="preserve"> s objemem minimálně 138 m</w:t>
      </w:r>
      <w:proofErr w:type="gramStart"/>
      <w:r w:rsidR="00622646" w:rsidRPr="00622646">
        <w:rPr>
          <w:vertAlign w:val="superscript"/>
        </w:rPr>
        <w:t>3</w:t>
      </w:r>
      <w:r w:rsidR="00622646">
        <w:t xml:space="preserve">  pozemku</w:t>
      </w:r>
      <w:proofErr w:type="gramEnd"/>
      <w:r w:rsidR="00622646">
        <w:t xml:space="preserve"> investora.</w:t>
      </w:r>
    </w:p>
    <w:p w14:paraId="3D0CD545" w14:textId="1284BC25" w:rsidR="003F4B31" w:rsidRPr="008A13BC" w:rsidRDefault="003F4B31" w:rsidP="003F4B31">
      <w:pPr>
        <w:spacing w:before="0" w:after="160"/>
        <w:rPr>
          <w:b/>
          <w:bCs/>
        </w:rPr>
      </w:pPr>
      <w:r w:rsidRPr="008A13BC">
        <w:rPr>
          <w:b/>
          <w:bCs/>
        </w:rPr>
        <w:t>Odtokové poměry v širší lokalitě</w:t>
      </w:r>
      <w:r w:rsidR="008A13BC">
        <w:rPr>
          <w:b/>
          <w:bCs/>
        </w:rPr>
        <w:t>, které</w:t>
      </w:r>
      <w:r w:rsidRPr="008A13BC">
        <w:rPr>
          <w:b/>
          <w:bCs/>
        </w:rPr>
        <w:t xml:space="preserve"> nemůže ovlivnit investor záměru Horákův mlýn:</w:t>
      </w:r>
    </w:p>
    <w:p w14:paraId="3075F004" w14:textId="77777777" w:rsidR="001F69DC" w:rsidRDefault="001F69DC" w:rsidP="000A6CD9">
      <w:pPr>
        <w:pStyle w:val="Odstavecseseznamem"/>
        <w:numPr>
          <w:ilvl w:val="0"/>
          <w:numId w:val="12"/>
        </w:numPr>
        <w:spacing w:before="0" w:after="160"/>
      </w:pPr>
      <w:r>
        <w:t xml:space="preserve">Jižní část místní části Minice je ve svažitém sevřeném místě, kde se koncentruje odtok srážkových vod z přilehlých polí a lesů. </w:t>
      </w:r>
    </w:p>
    <w:p w14:paraId="4E63436F" w14:textId="77777777" w:rsidR="001F69DC" w:rsidRDefault="001F69DC" w:rsidP="000A6CD9">
      <w:pPr>
        <w:pStyle w:val="Odstavecseseznamem"/>
        <w:numPr>
          <w:ilvl w:val="0"/>
          <w:numId w:val="12"/>
        </w:numPr>
        <w:spacing w:before="0" w:after="160"/>
      </w:pPr>
      <w:r>
        <w:t xml:space="preserve">Odtok srážkových vod není řešen koncepčně. </w:t>
      </w:r>
    </w:p>
    <w:p w14:paraId="5876F057" w14:textId="03045EEA" w:rsidR="001F69DC" w:rsidRDefault="001F69DC" w:rsidP="000A6CD9">
      <w:pPr>
        <w:pStyle w:val="Odstavecseseznamem"/>
        <w:numPr>
          <w:ilvl w:val="0"/>
          <w:numId w:val="12"/>
        </w:numPr>
        <w:spacing w:before="0" w:after="160"/>
      </w:pPr>
      <w:r>
        <w:t xml:space="preserve">Nejsou realizována opatření zpomalující odtok z území a opatření, která by odklonila srážkové vody mimo zastavěné oblasti.  </w:t>
      </w:r>
    </w:p>
    <w:p w14:paraId="056B757A" w14:textId="2BDA02D0" w:rsidR="0003413D" w:rsidRDefault="0003413D" w:rsidP="0003413D">
      <w:pPr>
        <w:pStyle w:val="Odstavecseseznamem"/>
        <w:numPr>
          <w:ilvl w:val="0"/>
          <w:numId w:val="12"/>
        </w:numPr>
        <w:spacing w:before="0" w:after="160"/>
      </w:pPr>
      <w:r>
        <w:t xml:space="preserve">Zhoršené řešení </w:t>
      </w:r>
      <w:proofErr w:type="spellStart"/>
      <w:r>
        <w:t>odtokvých</w:t>
      </w:r>
      <w:proofErr w:type="spellEnd"/>
      <w:r>
        <w:t xml:space="preserve"> poměrů v </w:t>
      </w:r>
      <w:proofErr w:type="spellStart"/>
      <w:r>
        <w:t>célé</w:t>
      </w:r>
      <w:proofErr w:type="spellEnd"/>
      <w:r>
        <w:t xml:space="preserve"> lokalitě se přenáší i na pozemky níže, kam stéká větší množství srážkových vod. </w:t>
      </w:r>
    </w:p>
    <w:p w14:paraId="65AAAF71" w14:textId="73D0A8DE" w:rsidR="0003413D" w:rsidRDefault="0003413D" w:rsidP="0003413D">
      <w:pPr>
        <w:pStyle w:val="Odstavecseseznamem"/>
        <w:numPr>
          <w:ilvl w:val="0"/>
          <w:numId w:val="12"/>
        </w:numPr>
        <w:spacing w:before="0" w:after="160"/>
      </w:pPr>
      <w:r>
        <w:t xml:space="preserve">V ulici Pražská je nekapacitní </w:t>
      </w:r>
      <w:proofErr w:type="spellStart"/>
      <w:r>
        <w:t>propistek</w:t>
      </w:r>
      <w:proofErr w:type="spellEnd"/>
      <w:r>
        <w:t>, který je také zanesení splaveninami</w:t>
      </w:r>
      <w:r>
        <w:t xml:space="preserve"> – hrozí zaplavení ulice</w:t>
      </w:r>
    </w:p>
    <w:p w14:paraId="59B9DFFE" w14:textId="298BD491" w:rsidR="0003413D" w:rsidRDefault="0003413D" w:rsidP="000A6CD9">
      <w:pPr>
        <w:pStyle w:val="Odstavecseseznamem"/>
        <w:numPr>
          <w:ilvl w:val="0"/>
          <w:numId w:val="12"/>
        </w:numPr>
        <w:spacing w:before="0" w:after="160"/>
      </w:pPr>
      <w:r>
        <w:t xml:space="preserve">Doporučuje se: </w:t>
      </w:r>
    </w:p>
    <w:p w14:paraId="613BA671" w14:textId="2414F001" w:rsidR="005351AE" w:rsidRDefault="001F69DC" w:rsidP="0003413D">
      <w:pPr>
        <w:pStyle w:val="Odstavecseseznamem"/>
        <w:numPr>
          <w:ilvl w:val="1"/>
          <w:numId w:val="12"/>
        </w:numPr>
        <w:spacing w:before="0" w:after="160"/>
      </w:pPr>
      <w:r>
        <w:t>Pro transformaci odtoku l</w:t>
      </w:r>
      <w:r w:rsidR="005351AE">
        <w:t xml:space="preserve">ze doporučit realizaci retenční nádrže v sníženině na jižní straně kopce Na </w:t>
      </w:r>
      <w:proofErr w:type="spellStart"/>
      <w:r w:rsidR="005351AE">
        <w:t>Viničkách</w:t>
      </w:r>
      <w:proofErr w:type="spellEnd"/>
      <w:r w:rsidR="005351AE">
        <w:t xml:space="preserve">, která by zpomalovala přítok k obydlené čtvrti Minic. </w:t>
      </w:r>
    </w:p>
    <w:p w14:paraId="116921E5" w14:textId="3680B74A" w:rsidR="005351AE" w:rsidRDefault="005351AE" w:rsidP="0003413D">
      <w:pPr>
        <w:pStyle w:val="Odstavecseseznamem"/>
        <w:numPr>
          <w:ilvl w:val="1"/>
          <w:numId w:val="12"/>
        </w:numPr>
        <w:spacing w:before="0" w:after="160"/>
      </w:pPr>
      <w:r>
        <w:t>Re</w:t>
      </w:r>
      <w:r w:rsidR="0003413D">
        <w:t>a</w:t>
      </w:r>
      <w:r>
        <w:t>lizovat opatření svodu dešťových vod pro domy v ulici Anglická.</w:t>
      </w:r>
    </w:p>
    <w:p w14:paraId="5645D885" w14:textId="1EC34BC6" w:rsidR="005351AE" w:rsidRDefault="005351AE" w:rsidP="0003413D">
      <w:pPr>
        <w:pStyle w:val="Odstavecseseznamem"/>
        <w:numPr>
          <w:ilvl w:val="1"/>
          <w:numId w:val="12"/>
        </w:numPr>
        <w:spacing w:before="0" w:after="160"/>
      </w:pPr>
      <w:r>
        <w:t xml:space="preserve">Komplexně řešit srážkové vody stékající z polí a lesů ze stráně Pod hájkem tak, aby nedocházelo k nekontrolovanému přítoku vody k domům v ulicích Pod Hradištěm. </w:t>
      </w:r>
    </w:p>
    <w:p w14:paraId="43AE3E93" w14:textId="034CD478" w:rsidR="003F4B31" w:rsidRDefault="003E4FEB" w:rsidP="0003413D">
      <w:pPr>
        <w:pStyle w:val="Odstavecseseznamem"/>
        <w:numPr>
          <w:ilvl w:val="1"/>
          <w:numId w:val="12"/>
        </w:numPr>
        <w:spacing w:before="0" w:after="160"/>
      </w:pPr>
      <w:r>
        <w:t>Provést studii odtokových poměrů pro</w:t>
      </w:r>
      <w:r w:rsidR="00167BEB">
        <w:t xml:space="preserve"> celou širší lokalitu, která by přesněji definovala všechna problematická místa a navrhla možná opatření. </w:t>
      </w:r>
    </w:p>
    <w:p w14:paraId="3073815D" w14:textId="5D00A9C8" w:rsidR="000E3E2A" w:rsidRPr="008A13BC" w:rsidRDefault="000E3E2A" w:rsidP="003F4B31">
      <w:pPr>
        <w:spacing w:before="0" w:after="160"/>
        <w:rPr>
          <w:b/>
          <w:bCs/>
        </w:rPr>
      </w:pPr>
      <w:r w:rsidRPr="008A13BC">
        <w:rPr>
          <w:b/>
          <w:bCs/>
        </w:rPr>
        <w:t xml:space="preserve">Pro záměr Horákova mlýna </w:t>
      </w:r>
      <w:r w:rsidR="005155C3" w:rsidRPr="008A13BC">
        <w:rPr>
          <w:b/>
          <w:bCs/>
        </w:rPr>
        <w:t>jsou možná opatření</w:t>
      </w:r>
      <w:r w:rsidRPr="008A13BC">
        <w:rPr>
          <w:b/>
          <w:bCs/>
        </w:rPr>
        <w:t xml:space="preserve">: </w:t>
      </w:r>
    </w:p>
    <w:p w14:paraId="400333C7" w14:textId="43003CDD" w:rsidR="003F4B31" w:rsidRDefault="00E630A5" w:rsidP="000A6CD9">
      <w:pPr>
        <w:pStyle w:val="Odstavecseseznamem"/>
        <w:numPr>
          <w:ilvl w:val="0"/>
          <w:numId w:val="11"/>
        </w:numPr>
        <w:spacing w:before="0" w:after="160"/>
      </w:pPr>
      <w:r>
        <w:t xml:space="preserve">Provést zaměření reliktního koryta svádějícího vodu do železničního propustku v </w:t>
      </w:r>
      <w:r>
        <w:t>ř. km 3,350</w:t>
      </w:r>
      <w:r>
        <w:t xml:space="preserve"> pro ověření jeho kapacity a výškové úrovně valu pro zvážení potenciální ochrany před povodněmi ze Zákolanského potoka. </w:t>
      </w:r>
    </w:p>
    <w:p w14:paraId="42FD666E" w14:textId="0C3BDB73" w:rsidR="00E630A5" w:rsidRDefault="00F24A59" w:rsidP="000A6CD9">
      <w:pPr>
        <w:pStyle w:val="Odstavecseseznamem"/>
        <w:numPr>
          <w:ilvl w:val="0"/>
          <w:numId w:val="11"/>
        </w:numPr>
        <w:spacing w:before="0" w:after="160"/>
      </w:pPr>
      <w:r>
        <w:t xml:space="preserve">Navrhnout ochranu </w:t>
      </w:r>
      <w:r w:rsidR="00BE56A6">
        <w:t xml:space="preserve">proti povodním </w:t>
      </w:r>
      <w:r>
        <w:t>rozšířeného objektu mlýna</w:t>
      </w:r>
      <w:r w:rsidR="00BE56A6">
        <w:t xml:space="preserve"> s druhou budovou. Doporučená úroveň ochrany </w:t>
      </w:r>
      <w:proofErr w:type="gramStart"/>
      <w:r w:rsidR="00BE56A6">
        <w:t xml:space="preserve">je </w:t>
      </w:r>
      <w:r>
        <w:t xml:space="preserve"> </w:t>
      </w:r>
      <w:r w:rsidR="00A16AC9">
        <w:t>úroveň</w:t>
      </w:r>
      <w:proofErr w:type="gramEnd"/>
      <w:r w:rsidR="00A16AC9">
        <w:t xml:space="preserve"> Q</w:t>
      </w:r>
      <w:r w:rsidR="00A16AC9" w:rsidRPr="00A16AC9">
        <w:rPr>
          <w:vertAlign w:val="subscript"/>
        </w:rPr>
        <w:t>100</w:t>
      </w:r>
      <w:r w:rsidR="00A16AC9">
        <w:t xml:space="preserve"> + 30 cm </w:t>
      </w:r>
      <w:r w:rsidR="00622646">
        <w:t xml:space="preserve">bezpečnostní </w:t>
      </w:r>
      <w:r w:rsidR="00A16AC9">
        <w:t>rezervy</w:t>
      </w:r>
      <w:r w:rsidR="00622646">
        <w:t xml:space="preserve"> (převýšení)</w:t>
      </w:r>
      <w:r w:rsidR="00A16AC9">
        <w:t xml:space="preserve">. </w:t>
      </w:r>
      <w:r w:rsidR="00CB6FE4">
        <w:t xml:space="preserve">Výška </w:t>
      </w:r>
      <w:r w:rsidR="00CB6FE4">
        <w:lastRenderedPageBreak/>
        <w:t xml:space="preserve">PPO bude tedy cca 1,0 + 0,3 m nad současnou úrovní terénu. </w:t>
      </w:r>
      <w:r w:rsidR="00A16AC9">
        <w:t xml:space="preserve">Výšková úroveň předpokládá zatopení pouze propustkem v </w:t>
      </w:r>
      <w:r w:rsidR="009C0BDD">
        <w:t>ř. km 3,160</w:t>
      </w:r>
      <w:r w:rsidR="009C0BDD">
        <w:t>; zaplavení ze směru propustku v ř. km 3,350 se předpokládá nenastane díky dostatečně vysokému zemnímu valu reliktního mlýnského koryta</w:t>
      </w:r>
      <w:r w:rsidR="005265C6">
        <w:t xml:space="preserve"> – nutno ověřit</w:t>
      </w:r>
      <w:r w:rsidR="009C0BDD">
        <w:t xml:space="preserve">. </w:t>
      </w:r>
    </w:p>
    <w:p w14:paraId="5F1F9599" w14:textId="40F7F131" w:rsidR="00622646" w:rsidRDefault="00622646" w:rsidP="00622646">
      <w:pPr>
        <w:pStyle w:val="Odstavecseseznamem"/>
        <w:numPr>
          <w:ilvl w:val="1"/>
          <w:numId w:val="11"/>
        </w:numPr>
        <w:spacing w:before="0" w:after="160"/>
      </w:pPr>
      <w:r>
        <w:t>Předpokládají se dvě možnosti protipovodňového opatření (PPO)</w:t>
      </w:r>
    </w:p>
    <w:p w14:paraId="4EF01009" w14:textId="63BBC373" w:rsidR="00622646" w:rsidRDefault="00622646" w:rsidP="00622646">
      <w:pPr>
        <w:pStyle w:val="Odstavecseseznamem"/>
        <w:numPr>
          <w:ilvl w:val="2"/>
          <w:numId w:val="11"/>
        </w:numPr>
        <w:spacing w:before="0" w:after="160"/>
      </w:pPr>
      <w:r>
        <w:t xml:space="preserve">1) Navýšení </w:t>
      </w:r>
      <w:proofErr w:type="spellStart"/>
      <w:r>
        <w:t>přijezdové</w:t>
      </w:r>
      <w:proofErr w:type="spellEnd"/>
      <w:r>
        <w:t xml:space="preserve"> komunikace, která bude tvořit zemní hráz</w:t>
      </w:r>
    </w:p>
    <w:p w14:paraId="35460A37" w14:textId="0813844A" w:rsidR="00BE56A6" w:rsidRDefault="00BE56A6" w:rsidP="00BE56A6">
      <w:pPr>
        <w:pStyle w:val="Odstavecseseznamem"/>
        <w:numPr>
          <w:ilvl w:val="3"/>
          <w:numId w:val="11"/>
        </w:numPr>
        <w:spacing w:before="0" w:after="160"/>
      </w:pPr>
      <w:r>
        <w:t>Nebude vznikat další objekt, nebude nutné užívat hradidla k hrazení vstupů a vjezdů.</w:t>
      </w:r>
    </w:p>
    <w:p w14:paraId="6FC6B092" w14:textId="6764EDC3" w:rsidR="00BE56A6" w:rsidRDefault="00BE56A6" w:rsidP="00BE56A6">
      <w:pPr>
        <w:pStyle w:val="Odstavecseseznamem"/>
        <w:numPr>
          <w:ilvl w:val="3"/>
          <w:numId w:val="11"/>
        </w:numPr>
        <w:spacing w:before="0" w:after="160"/>
      </w:pPr>
      <w:r>
        <w:t>Varianta více redukuje přirozenou retenci lokality než linie stěny</w:t>
      </w:r>
    </w:p>
    <w:p w14:paraId="2B1176EF" w14:textId="26024528" w:rsidR="00622646" w:rsidRDefault="00622646" w:rsidP="00622646">
      <w:pPr>
        <w:pStyle w:val="Odstavecseseznamem"/>
        <w:numPr>
          <w:ilvl w:val="2"/>
          <w:numId w:val="11"/>
        </w:numPr>
        <w:spacing w:before="0" w:after="160"/>
      </w:pPr>
      <w:r>
        <w:t xml:space="preserve">2) </w:t>
      </w:r>
      <w:r w:rsidR="00BE56A6">
        <w:t xml:space="preserve">Linie stěny kolem v blízkosti domů  </w:t>
      </w:r>
    </w:p>
    <w:p w14:paraId="4023D7EA" w14:textId="77CE5857" w:rsidR="00BE56A6" w:rsidRDefault="00BE56A6" w:rsidP="00BE56A6">
      <w:pPr>
        <w:pStyle w:val="Odstavecseseznamem"/>
        <w:numPr>
          <w:ilvl w:val="3"/>
          <w:numId w:val="11"/>
        </w:numPr>
        <w:spacing w:before="0" w:after="160"/>
      </w:pPr>
      <w:r>
        <w:t xml:space="preserve">Bude nutné v případě příchodu povodně hradit vstupy hradidly. </w:t>
      </w:r>
    </w:p>
    <w:p w14:paraId="21EC5764" w14:textId="3E2C0CCA" w:rsidR="00BE56A6" w:rsidRDefault="00BE56A6" w:rsidP="00BE56A6">
      <w:pPr>
        <w:pStyle w:val="Odstavecseseznamem"/>
        <w:numPr>
          <w:ilvl w:val="3"/>
          <w:numId w:val="11"/>
        </w:numPr>
        <w:spacing w:before="0" w:after="160"/>
      </w:pPr>
      <w:r>
        <w:t xml:space="preserve">Menší redukce objemu přirozené retence </w:t>
      </w:r>
      <w:proofErr w:type="spellStart"/>
      <w:r>
        <w:t>lolakity</w:t>
      </w:r>
      <w:proofErr w:type="spellEnd"/>
      <w:r>
        <w:t xml:space="preserve"> než zvýšená příjezdová komunikace. </w:t>
      </w:r>
    </w:p>
    <w:p w14:paraId="3AF37AD9" w14:textId="071554B6" w:rsidR="00136573" w:rsidRDefault="00136573" w:rsidP="00136573">
      <w:pPr>
        <w:pStyle w:val="Odstavecseseznamem"/>
        <w:numPr>
          <w:ilvl w:val="2"/>
          <w:numId w:val="11"/>
        </w:numPr>
        <w:spacing w:before="0" w:after="160"/>
      </w:pPr>
      <w:r>
        <w:t xml:space="preserve">3) Kombinované řešení – zvýšení komunikace na </w:t>
      </w:r>
      <w:proofErr w:type="gramStart"/>
      <w:r>
        <w:t>úroveň  Q</w:t>
      </w:r>
      <w:proofErr w:type="gramEnd"/>
      <w:r w:rsidRPr="00136573">
        <w:rPr>
          <w:vertAlign w:val="subscript"/>
        </w:rPr>
        <w:t>20</w:t>
      </w:r>
      <w:r>
        <w:t xml:space="preserve"> spolu s parkovacími stáními a podél komunikace realizovat nízkou zídku na úroveň Q</w:t>
      </w:r>
      <w:r w:rsidRPr="00136573">
        <w:rPr>
          <w:vertAlign w:val="subscript"/>
        </w:rPr>
        <w:t>100</w:t>
      </w:r>
      <w:r>
        <w:t xml:space="preserve"> + 30 cm</w:t>
      </w:r>
    </w:p>
    <w:p w14:paraId="585F87A2" w14:textId="7D168BCC" w:rsidR="00C9531F" w:rsidRDefault="00C9531F" w:rsidP="00136573">
      <w:pPr>
        <w:pStyle w:val="Odstavecseseznamem"/>
        <w:numPr>
          <w:ilvl w:val="2"/>
          <w:numId w:val="11"/>
        </w:numPr>
        <w:spacing w:before="0" w:after="160"/>
      </w:pPr>
      <w:r>
        <w:t xml:space="preserve">4) Upravit konstrukci budov, aby se nezaplavily. Konstrukčně složité, nutné konstruovat na odolání vztlaku, úprava vzhledu oproti stávajícímu návrhu. </w:t>
      </w:r>
    </w:p>
    <w:p w14:paraId="75192DEE" w14:textId="26CC0D46" w:rsidR="00BE56A6" w:rsidRDefault="00BE56A6" w:rsidP="00BE56A6">
      <w:pPr>
        <w:pStyle w:val="Odstavecseseznamem"/>
        <w:numPr>
          <w:ilvl w:val="2"/>
          <w:numId w:val="11"/>
        </w:numPr>
        <w:spacing w:before="0" w:after="160"/>
      </w:pPr>
      <w:r>
        <w:t>Současně s tím je možné zvýšit úroveň parkoviště na úroveň:</w:t>
      </w:r>
    </w:p>
    <w:p w14:paraId="7D2610B7" w14:textId="73D74252" w:rsidR="00BE56A6" w:rsidRDefault="00BE56A6" w:rsidP="00BE56A6">
      <w:pPr>
        <w:pStyle w:val="Odstavecseseznamem"/>
        <w:numPr>
          <w:ilvl w:val="3"/>
          <w:numId w:val="11"/>
        </w:numPr>
        <w:spacing w:before="0" w:after="160"/>
      </w:pPr>
      <w:r>
        <w:t>Q</w:t>
      </w:r>
      <w:r w:rsidRPr="00CB6FE4">
        <w:rPr>
          <w:vertAlign w:val="subscript"/>
        </w:rPr>
        <w:t>20</w:t>
      </w:r>
      <w:r>
        <w:t xml:space="preserve"> </w:t>
      </w:r>
    </w:p>
    <w:p w14:paraId="24182FEA" w14:textId="5266665D" w:rsidR="00BE56A6" w:rsidRDefault="00BE56A6" w:rsidP="00BE56A6">
      <w:pPr>
        <w:pStyle w:val="Odstavecseseznamem"/>
        <w:numPr>
          <w:ilvl w:val="4"/>
          <w:numId w:val="11"/>
        </w:numPr>
        <w:spacing w:before="0" w:after="160"/>
      </w:pPr>
      <w:r>
        <w:t xml:space="preserve">výše přibližně </w:t>
      </w:r>
      <w:r w:rsidR="00CB6FE4">
        <w:t>o 60 cm než stávající terén</w:t>
      </w:r>
    </w:p>
    <w:p w14:paraId="3D71D5C0" w14:textId="161FEF1B" w:rsidR="00CB6FE4" w:rsidRDefault="00CB6FE4" w:rsidP="00CB6FE4">
      <w:pPr>
        <w:pStyle w:val="Odstavecseseznamem"/>
        <w:numPr>
          <w:ilvl w:val="3"/>
          <w:numId w:val="11"/>
        </w:numPr>
        <w:spacing w:before="0" w:after="160"/>
      </w:pPr>
      <w:r>
        <w:t>Q</w:t>
      </w:r>
      <w:r w:rsidRPr="00CB6FE4">
        <w:rPr>
          <w:vertAlign w:val="subscript"/>
        </w:rPr>
        <w:t>5</w:t>
      </w:r>
      <w:r>
        <w:t>-Q</w:t>
      </w:r>
      <w:r w:rsidRPr="00CB6FE4">
        <w:rPr>
          <w:vertAlign w:val="subscript"/>
        </w:rPr>
        <w:t>10</w:t>
      </w:r>
      <w:r>
        <w:t xml:space="preserve"> </w:t>
      </w:r>
    </w:p>
    <w:p w14:paraId="6224A5EA" w14:textId="51E7A90E" w:rsidR="00CB6FE4" w:rsidRDefault="00CB6FE4" w:rsidP="00CB6FE4">
      <w:pPr>
        <w:pStyle w:val="Odstavecseseznamem"/>
        <w:numPr>
          <w:ilvl w:val="4"/>
          <w:numId w:val="11"/>
        </w:numPr>
        <w:spacing w:before="0" w:after="160"/>
      </w:pPr>
      <w:r>
        <w:t>výše cca o 15-30 cm než stávající terén</w:t>
      </w:r>
    </w:p>
    <w:p w14:paraId="3F4D4D6F" w14:textId="044F97A3" w:rsidR="00CB6FE4" w:rsidRDefault="00CB6FE4" w:rsidP="00CB6FE4">
      <w:pPr>
        <w:pStyle w:val="Odstavecseseznamem"/>
        <w:numPr>
          <w:ilvl w:val="3"/>
          <w:numId w:val="11"/>
        </w:numPr>
        <w:spacing w:before="0" w:after="160"/>
      </w:pPr>
      <w:r>
        <w:t xml:space="preserve">Zvýšením výškové úrovně parkovacích stání nedojde k zaplavení vozidel při nečekaně rychlém nástupu povodně. Při vyšších vodních stavech by museli majitelé s vozy opustit oblast. </w:t>
      </w:r>
    </w:p>
    <w:p w14:paraId="18C8464D" w14:textId="2F4678E1" w:rsidR="005155C3" w:rsidRDefault="005155C3" w:rsidP="005155C3">
      <w:pPr>
        <w:pStyle w:val="Odstavecseseznamem"/>
        <w:numPr>
          <w:ilvl w:val="0"/>
          <w:numId w:val="11"/>
        </w:numPr>
        <w:spacing w:before="0" w:after="160"/>
      </w:pPr>
      <w:r>
        <w:t>Z</w:t>
      </w:r>
      <w:r w:rsidR="00CB6FE4">
        <w:t> </w:t>
      </w:r>
      <w:r>
        <w:t>důvodu</w:t>
      </w:r>
      <w:r w:rsidR="00CB6FE4">
        <w:t xml:space="preserve"> optimalizace</w:t>
      </w:r>
      <w:r>
        <w:t xml:space="preserve"> </w:t>
      </w:r>
      <w:r w:rsidR="00CB6FE4">
        <w:t>redukce</w:t>
      </w:r>
      <w:r>
        <w:t xml:space="preserve"> snížení </w:t>
      </w:r>
      <w:r w:rsidR="00CB6FE4">
        <w:t xml:space="preserve">přirozeného </w:t>
      </w:r>
      <w:r>
        <w:t xml:space="preserve">retenčního objemu doporučujeme v lokalitě realizovat linii </w:t>
      </w:r>
      <w:proofErr w:type="spellStart"/>
      <w:r>
        <w:t>protopovodňové</w:t>
      </w:r>
      <w:proofErr w:type="spellEnd"/>
      <w:r>
        <w:t xml:space="preserve"> ochrany pro domy a nenavyšovat parkovací stání výše než po</w:t>
      </w:r>
      <w:r w:rsidR="00D340B3">
        <w:t xml:space="preserve"> úroveň</w:t>
      </w:r>
      <w:r>
        <w:t xml:space="preserve"> Q</w:t>
      </w:r>
      <w:r w:rsidRPr="005155C3">
        <w:rPr>
          <w:vertAlign w:val="subscript"/>
        </w:rPr>
        <w:t>5</w:t>
      </w:r>
      <w:r w:rsidR="00CB6FE4">
        <w:rPr>
          <w:vertAlign w:val="subscript"/>
        </w:rPr>
        <w:t xml:space="preserve"> </w:t>
      </w:r>
      <w:r w:rsidR="00CB6FE4" w:rsidRPr="00CB6FE4">
        <w:t>až Q</w:t>
      </w:r>
      <w:proofErr w:type="gramStart"/>
      <w:r w:rsidR="00CB6FE4">
        <w:rPr>
          <w:vertAlign w:val="subscript"/>
        </w:rPr>
        <w:t>10</w:t>
      </w:r>
      <w:r w:rsidR="00D340B3">
        <w:rPr>
          <w:vertAlign w:val="subscript"/>
        </w:rPr>
        <w:t xml:space="preserve"> </w:t>
      </w:r>
      <w:r w:rsidR="00D340B3">
        <w:t xml:space="preserve"> nad</w:t>
      </w:r>
      <w:proofErr w:type="gramEnd"/>
      <w:r w:rsidR="00D340B3">
        <w:t xml:space="preserve"> stávající terén (v</w:t>
      </w:r>
      <w:r w:rsidR="00D340B3">
        <w:t>ýšková úroveň předpokládá zatopení pouze propustkem v ř. km 3,160; zaplavení ze směru propustku v ř. km 3,350 se předpokládá nenastane díky dostatečně vysokému zemnímu valu reliktního mlýnského koryta</w:t>
      </w:r>
      <w:r w:rsidR="005265C6">
        <w:t xml:space="preserve"> – nutno ověřit</w:t>
      </w:r>
      <w:r w:rsidR="00D340B3">
        <w:t>).</w:t>
      </w:r>
    </w:p>
    <w:p w14:paraId="55EB6BD8" w14:textId="0C5B9B2F" w:rsidR="003F4B31" w:rsidRDefault="0043554F" w:rsidP="005351AE">
      <w:pPr>
        <w:pStyle w:val="Odstavecseseznamem"/>
        <w:numPr>
          <w:ilvl w:val="0"/>
          <w:numId w:val="11"/>
        </w:numPr>
        <w:spacing w:before="0" w:after="160"/>
      </w:pPr>
      <w:r>
        <w:t>Na pozemcích investora postavit retenční nádrž s retenčním objemem minimálně 138 m</w:t>
      </w:r>
      <w:r w:rsidRPr="0043554F">
        <w:rPr>
          <w:vertAlign w:val="superscript"/>
        </w:rPr>
        <w:t>3</w:t>
      </w:r>
      <w:r>
        <w:rPr>
          <w:vertAlign w:val="superscript"/>
        </w:rPr>
        <w:t xml:space="preserve"> </w:t>
      </w:r>
      <w:r>
        <w:t xml:space="preserve">kompenzující navýšení zpevněných ploch v lokalitě. </w:t>
      </w:r>
    </w:p>
    <w:p w14:paraId="07AB0793" w14:textId="77777777" w:rsidR="000E3E2A" w:rsidRDefault="000E3E2A" w:rsidP="000E3E2A">
      <w:pPr>
        <w:keepNext/>
        <w:spacing w:before="0" w:after="160"/>
        <w:jc w:val="center"/>
      </w:pPr>
      <w:r>
        <w:rPr>
          <w:noProof/>
        </w:rPr>
        <w:lastRenderedPageBreak/>
        <w:drawing>
          <wp:inline distT="0" distB="0" distL="0" distR="0" wp14:anchorId="643F5B0E" wp14:editId="31966D1F">
            <wp:extent cx="6672677" cy="3728849"/>
            <wp:effectExtent l="508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72677" cy="372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16497" w14:textId="071B1CD9" w:rsidR="00563C34" w:rsidRDefault="000E3E2A" w:rsidP="000E3E2A">
      <w:pPr>
        <w:pStyle w:val="Titulek"/>
        <w:jc w:val="left"/>
      </w:pPr>
      <w:bookmarkStart w:id="75" w:name="_Toc106379158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23</w:t>
      </w:r>
      <w:r>
        <w:fldChar w:fldCharType="end"/>
      </w:r>
      <w:r w:rsidR="00936638">
        <w:t xml:space="preserve"> Schéma navrhovaných opatření</w:t>
      </w:r>
      <w:r w:rsidR="0046122B">
        <w:t xml:space="preserve"> v území Horákova mlýna</w:t>
      </w:r>
      <w:bookmarkEnd w:id="75"/>
      <w:r w:rsidR="0046122B">
        <w:t xml:space="preserve"> </w:t>
      </w:r>
    </w:p>
    <w:p w14:paraId="030A47DF" w14:textId="1545521F" w:rsidR="00665651" w:rsidRDefault="00C92EE3" w:rsidP="00716ECF">
      <w:pPr>
        <w:pStyle w:val="Nadpis1"/>
        <w:rPr>
          <w:lang w:eastAsia="cs-CZ"/>
        </w:rPr>
      </w:pPr>
      <w:bookmarkStart w:id="76" w:name="_Toc106379126"/>
      <w:r>
        <w:rPr>
          <w:lang w:eastAsia="cs-CZ"/>
        </w:rPr>
        <w:lastRenderedPageBreak/>
        <w:t>PŘÍLOHY</w:t>
      </w:r>
      <w:bookmarkEnd w:id="76"/>
    </w:p>
    <w:p w14:paraId="1F6C236A" w14:textId="1B9DF8CB" w:rsidR="00A81382" w:rsidRPr="00A81382" w:rsidRDefault="00A81382" w:rsidP="00A81382">
      <w:pPr>
        <w:pStyle w:val="Nadpis2"/>
        <w:pBdr>
          <w:bottom w:val="single" w:sz="4" w:space="0" w:color="auto"/>
        </w:pBdr>
        <w:rPr>
          <w:noProof/>
        </w:rPr>
      </w:pPr>
      <w:bookmarkStart w:id="77" w:name="_Toc106379127"/>
      <w:r>
        <w:rPr>
          <w:noProof/>
        </w:rPr>
        <w:t xml:space="preserve">Záznam </w:t>
      </w:r>
      <w:r w:rsidR="00557D56">
        <w:rPr>
          <w:noProof/>
        </w:rPr>
        <w:t xml:space="preserve">a prezenční listina </w:t>
      </w:r>
      <w:r>
        <w:rPr>
          <w:noProof/>
        </w:rPr>
        <w:t>z jednání na lokalitě z března 2022</w:t>
      </w:r>
      <w:bookmarkEnd w:id="77"/>
      <w:r>
        <w:rPr>
          <w:noProof/>
        </w:rPr>
        <w:t xml:space="preserve"> </w:t>
      </w:r>
    </w:p>
    <w:p w14:paraId="65D1BD53" w14:textId="7116D9A4" w:rsidR="00A81382" w:rsidRPr="00A81382" w:rsidRDefault="00A81382" w:rsidP="00A81382">
      <w:pPr>
        <w:rPr>
          <w:lang w:eastAsia="cs-CZ"/>
        </w:rPr>
      </w:pPr>
      <w:r w:rsidRPr="00865025">
        <w:rPr>
          <w:noProof/>
        </w:rPr>
        <w:drawing>
          <wp:inline distT="0" distB="0" distL="0" distR="0" wp14:anchorId="14A861AA" wp14:editId="1587BE2C">
            <wp:extent cx="5760720" cy="741045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77" b="3678"/>
                    <a:stretch/>
                  </pic:blipFill>
                  <pic:spPr bwMode="auto">
                    <a:xfrm>
                      <a:off x="0" y="0"/>
                      <a:ext cx="5760720" cy="741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E4FF7" w14:textId="7676A633" w:rsidR="00A81382" w:rsidRDefault="00A81382" w:rsidP="0017501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34BA01B" wp14:editId="1B74A2AB">
            <wp:extent cx="5760720" cy="8148320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2F128" wp14:editId="24826BC4">
            <wp:extent cx="5760720" cy="8148320"/>
            <wp:effectExtent l="0" t="0" r="0" b="508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B2F13" w14:textId="0DC007D1" w:rsidR="00A81382" w:rsidRDefault="00A81382" w:rsidP="0017501D">
      <w:pPr>
        <w:keepNext/>
        <w:jc w:val="center"/>
      </w:pPr>
    </w:p>
    <w:p w14:paraId="7B8C474C" w14:textId="42AC82B7" w:rsidR="00557D56" w:rsidRDefault="00557D56" w:rsidP="00557D56">
      <w:pPr>
        <w:spacing w:before="0" w:after="160"/>
        <w:jc w:val="left"/>
      </w:pPr>
      <w:r>
        <w:br w:type="page"/>
      </w:r>
      <w:r>
        <w:rPr>
          <w:noProof/>
        </w:rPr>
        <w:lastRenderedPageBreak/>
        <w:drawing>
          <wp:inline distT="0" distB="0" distL="0" distR="0" wp14:anchorId="236DB547" wp14:editId="7AECB3CB">
            <wp:extent cx="5943600" cy="7980028"/>
            <wp:effectExtent l="0" t="0" r="0" b="254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87"/>
                    <a:stretch/>
                  </pic:blipFill>
                  <pic:spPr bwMode="auto">
                    <a:xfrm>
                      <a:off x="0" y="0"/>
                      <a:ext cx="5948191" cy="798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E7E5FC" w14:textId="7573D109" w:rsidR="00A81382" w:rsidRDefault="00A81382" w:rsidP="00A81382">
      <w:pPr>
        <w:pStyle w:val="Nadpis2"/>
      </w:pPr>
      <w:bookmarkStart w:id="78" w:name="_Toc106379128"/>
      <w:r>
        <w:lastRenderedPageBreak/>
        <w:t>Psaný podélný profil Zákolanského potoka</w:t>
      </w:r>
      <w:bookmarkEnd w:id="78"/>
      <w:r>
        <w:t xml:space="preserve"> </w:t>
      </w:r>
    </w:p>
    <w:p w14:paraId="77273922" w14:textId="5689B140" w:rsidR="00A81382" w:rsidRPr="00A81382" w:rsidRDefault="00A81382" w:rsidP="00A81382">
      <w:r>
        <w:rPr>
          <w:noProof/>
        </w:rPr>
        <w:drawing>
          <wp:inline distT="0" distB="0" distL="0" distR="0" wp14:anchorId="7B61B8FE" wp14:editId="7A8FDE6C">
            <wp:extent cx="5760720" cy="1128083"/>
            <wp:effectExtent l="0" t="0" r="0" b="0"/>
            <wp:docPr id="3" name="Obrázek 3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mapa&#10;&#10;Popis byl vytvořen automaticky"/>
                    <pic:cNvPicPr/>
                  </pic:nvPicPr>
                  <pic:blipFill rotWithShape="1">
                    <a:blip r:embed="rId53"/>
                    <a:srcRect l="64000" t="28792" r="4234" b="54620"/>
                    <a:stretch/>
                  </pic:blipFill>
                  <pic:spPr bwMode="auto">
                    <a:xfrm>
                      <a:off x="0" y="0"/>
                      <a:ext cx="5760720" cy="1128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14F1D6" w14:textId="77777777" w:rsidR="001C02C1" w:rsidRDefault="00A81382" w:rsidP="001C02C1">
      <w:pPr>
        <w:keepNext/>
      </w:pPr>
      <w:r>
        <w:rPr>
          <w:noProof/>
        </w:rPr>
        <w:drawing>
          <wp:inline distT="0" distB="0" distL="0" distR="0" wp14:anchorId="7DEC2609" wp14:editId="3A76AA66">
            <wp:extent cx="5760720" cy="3703149"/>
            <wp:effectExtent l="0" t="0" r="0" b="0"/>
            <wp:docPr id="2" name="Obrázek 2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mapa&#10;&#10;Popis byl vytvořen automaticky"/>
                    <pic:cNvPicPr/>
                  </pic:nvPicPr>
                  <pic:blipFill rotWithShape="1">
                    <a:blip r:embed="rId54"/>
                    <a:srcRect l="64254" t="28101" r="4111" b="17669"/>
                    <a:stretch/>
                  </pic:blipFill>
                  <pic:spPr bwMode="auto">
                    <a:xfrm>
                      <a:off x="0" y="0"/>
                      <a:ext cx="5760720" cy="3703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CF34F1" w14:textId="5317361A" w:rsidR="00A81382" w:rsidRPr="00A81382" w:rsidRDefault="001C02C1" w:rsidP="001C02C1">
      <w:pPr>
        <w:pStyle w:val="Titulek"/>
      </w:pPr>
      <w:bookmarkStart w:id="79" w:name="_Toc106379135"/>
      <w:r>
        <w:t xml:space="preserve">Tabulka </w:t>
      </w:r>
      <w:r>
        <w:fldChar w:fldCharType="begin"/>
      </w:r>
      <w:r>
        <w:instrText xml:space="preserve"> SEQ Tabulka \* ARABIC </w:instrText>
      </w:r>
      <w:r>
        <w:fldChar w:fldCharType="separate"/>
      </w:r>
      <w:r w:rsidR="006C5D88">
        <w:rPr>
          <w:noProof/>
        </w:rPr>
        <w:t>7</w:t>
      </w:r>
      <w:bookmarkEnd w:id="79"/>
      <w:r>
        <w:fldChar w:fldCharType="end"/>
      </w:r>
    </w:p>
    <w:p w14:paraId="70B7CFC6" w14:textId="77777777" w:rsidR="001C02C1" w:rsidRDefault="00A81382" w:rsidP="001C02C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22ADF38" wp14:editId="27DACF0A">
            <wp:extent cx="5610530" cy="4152900"/>
            <wp:effectExtent l="0" t="0" r="952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036" cy="416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E7CD9" w14:textId="0547A70B" w:rsidR="00A81382" w:rsidRDefault="001C02C1" w:rsidP="001C02C1">
      <w:pPr>
        <w:pStyle w:val="Titulek"/>
        <w:jc w:val="left"/>
      </w:pPr>
      <w:bookmarkStart w:id="80" w:name="_Toc106379159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24</w:t>
      </w:r>
      <w:bookmarkEnd w:id="80"/>
      <w:r>
        <w:fldChar w:fldCharType="end"/>
      </w:r>
    </w:p>
    <w:p w14:paraId="141A83EA" w14:textId="77777777" w:rsidR="00A81382" w:rsidRDefault="00A81382" w:rsidP="0017501D">
      <w:pPr>
        <w:keepNext/>
        <w:jc w:val="center"/>
      </w:pPr>
    </w:p>
    <w:p w14:paraId="4771E50A" w14:textId="77777777" w:rsidR="001C02C1" w:rsidRDefault="00A81382" w:rsidP="001C02C1">
      <w:pPr>
        <w:keepNext/>
        <w:jc w:val="center"/>
      </w:pPr>
      <w:r>
        <w:rPr>
          <w:noProof/>
        </w:rPr>
        <w:drawing>
          <wp:inline distT="0" distB="0" distL="0" distR="0" wp14:anchorId="7CD29302" wp14:editId="7C52DB86">
            <wp:extent cx="5425749" cy="3533775"/>
            <wp:effectExtent l="0" t="0" r="381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76"/>
                    <a:stretch/>
                  </pic:blipFill>
                  <pic:spPr bwMode="auto">
                    <a:xfrm>
                      <a:off x="0" y="0"/>
                      <a:ext cx="5447961" cy="354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C4774" w14:textId="57F74727" w:rsidR="00A81382" w:rsidRDefault="001C02C1" w:rsidP="001C02C1">
      <w:pPr>
        <w:pStyle w:val="Titulek"/>
        <w:jc w:val="left"/>
      </w:pPr>
      <w:bookmarkStart w:id="81" w:name="_Toc106379160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25</w:t>
      </w:r>
      <w:bookmarkEnd w:id="81"/>
      <w:r>
        <w:fldChar w:fldCharType="end"/>
      </w:r>
    </w:p>
    <w:p w14:paraId="1EBFF175" w14:textId="77777777" w:rsidR="001C02C1" w:rsidRDefault="00716ECF" w:rsidP="001C02C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7EAA555" wp14:editId="2E26B6AE">
            <wp:extent cx="5881755" cy="4286250"/>
            <wp:effectExtent l="0" t="0" r="508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427" cy="430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A3E54" w14:textId="7BE13490" w:rsidR="0017501D" w:rsidRDefault="001C02C1" w:rsidP="001C02C1">
      <w:pPr>
        <w:pStyle w:val="Titulek"/>
        <w:jc w:val="left"/>
      </w:pPr>
      <w:bookmarkStart w:id="82" w:name="_Toc106379161"/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6C5D88">
        <w:rPr>
          <w:noProof/>
        </w:rPr>
        <w:t>26</w:t>
      </w:r>
      <w:bookmarkEnd w:id="82"/>
      <w:r>
        <w:fldChar w:fldCharType="end"/>
      </w:r>
    </w:p>
    <w:p w14:paraId="7416D7A8" w14:textId="0360DEBB" w:rsidR="0017501D" w:rsidRDefault="0017501D" w:rsidP="0017501D">
      <w:pPr>
        <w:keepNext/>
        <w:jc w:val="center"/>
      </w:pPr>
    </w:p>
    <w:p w14:paraId="53DC4AC0" w14:textId="452C8FFA" w:rsidR="00BC2C63" w:rsidRDefault="00BC2C63" w:rsidP="00665651">
      <w:pPr>
        <w:rPr>
          <w:noProof/>
        </w:rPr>
      </w:pPr>
    </w:p>
    <w:p w14:paraId="599C36B2" w14:textId="58EB3270" w:rsidR="00BC2C63" w:rsidRDefault="00BC2C63" w:rsidP="00665651">
      <w:pPr>
        <w:rPr>
          <w:noProof/>
        </w:rPr>
      </w:pPr>
    </w:p>
    <w:p w14:paraId="51FAE27B" w14:textId="20CF62D3" w:rsidR="00BC2C63" w:rsidRDefault="00BC2C63" w:rsidP="00665651">
      <w:pPr>
        <w:rPr>
          <w:noProof/>
        </w:rPr>
      </w:pPr>
    </w:p>
    <w:p w14:paraId="4F0EFFD5" w14:textId="0D797DA7" w:rsidR="00BC2C63" w:rsidRDefault="00BC2C63" w:rsidP="00665651">
      <w:pPr>
        <w:rPr>
          <w:noProof/>
        </w:rPr>
      </w:pPr>
    </w:p>
    <w:p w14:paraId="450DA7FE" w14:textId="4B18F410" w:rsidR="00865025" w:rsidRPr="00865025" w:rsidRDefault="00865025" w:rsidP="00C51BEC">
      <w:pPr>
        <w:tabs>
          <w:tab w:val="left" w:pos="3840"/>
        </w:tabs>
      </w:pPr>
    </w:p>
    <w:p w14:paraId="4A27F823" w14:textId="6418A0B2" w:rsidR="00865025" w:rsidRPr="00865025" w:rsidRDefault="00865025" w:rsidP="00865025">
      <w:pPr>
        <w:tabs>
          <w:tab w:val="left" w:pos="1470"/>
        </w:tabs>
        <w:rPr>
          <w:highlight w:val="yellow"/>
        </w:rPr>
      </w:pPr>
    </w:p>
    <w:sectPr w:rsidR="00865025" w:rsidRPr="00865025" w:rsidSect="00E008E0">
      <w:footerReference w:type="default" r:id="rId58"/>
      <w:headerReference w:type="first" r:id="rId59"/>
      <w:pgSz w:w="11906" w:h="16838" w:code="9"/>
      <w:pgMar w:top="1417" w:right="1417" w:bottom="1417" w:left="1417" w:header="737" w:footer="79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9E5FDC" w14:textId="77777777" w:rsidR="003E791E" w:rsidRDefault="003E791E" w:rsidP="00ED35C4">
      <w:pPr>
        <w:spacing w:after="0" w:line="240" w:lineRule="auto"/>
      </w:pPr>
      <w:r>
        <w:separator/>
      </w:r>
    </w:p>
  </w:endnote>
  <w:endnote w:type="continuationSeparator" w:id="0">
    <w:p w14:paraId="6011A860" w14:textId="77777777" w:rsidR="003E791E" w:rsidRDefault="003E791E" w:rsidP="00ED35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72B80" w14:textId="77777777" w:rsidR="001C301E" w:rsidRDefault="001C301E" w:rsidP="00A16F53">
    <w:pPr>
      <w:tabs>
        <w:tab w:val="center" w:pos="4536"/>
        <w:tab w:val="right" w:pos="9072"/>
      </w:tabs>
      <w:spacing w:after="0" w:line="240" w:lineRule="auto"/>
      <w:contextualSpacing/>
      <w:jc w:val="right"/>
      <w:rPr>
        <w:rFonts w:eastAsia="Times New Roman" w:cs="Calibri"/>
        <w:caps/>
        <w:color w:val="A6A6A6"/>
        <w:spacing w:val="20"/>
        <w:sz w:val="18"/>
        <w:szCs w:val="18"/>
        <w:lang w:eastAsia="cs-CZ"/>
      </w:rPr>
    </w:pPr>
    <w:r w:rsidRPr="001C301E">
      <w:rPr>
        <w:rFonts w:eastAsia="Times New Roman" w:cs="Calibri"/>
        <w:caps/>
        <w:color w:val="A6A6A6"/>
        <w:spacing w:val="20"/>
        <w:sz w:val="18"/>
        <w:szCs w:val="18"/>
        <w:lang w:eastAsia="cs-CZ"/>
      </w:rPr>
      <w:t xml:space="preserve">Studie odtokových poměrů – Horákův mlýn, Kralupy nad Vltavou </w:t>
    </w:r>
  </w:p>
  <w:p w14:paraId="73CF09D9" w14:textId="086A449A" w:rsidR="00B47F91" w:rsidRPr="003859BE" w:rsidRDefault="00D621FD" w:rsidP="00A16F53">
    <w:pPr>
      <w:tabs>
        <w:tab w:val="center" w:pos="4536"/>
        <w:tab w:val="right" w:pos="9072"/>
      </w:tabs>
      <w:spacing w:after="0" w:line="240" w:lineRule="auto"/>
      <w:contextualSpacing/>
      <w:jc w:val="right"/>
      <w:rPr>
        <w:rFonts w:eastAsia="Times New Roman" w:cs="Calibri"/>
        <w:caps/>
        <w:color w:val="A6A6A6"/>
        <w:spacing w:val="20"/>
        <w:sz w:val="18"/>
        <w:szCs w:val="18"/>
        <w:lang w:eastAsia="cs-CZ"/>
      </w:rPr>
    </w:pPr>
    <w:r>
      <w:rPr>
        <w:rFonts w:eastAsia="Times New Roman" w:cs="Calibri"/>
        <w:caps/>
        <w:color w:val="A6A6A6"/>
        <w:spacing w:val="20"/>
        <w:sz w:val="18"/>
        <w:szCs w:val="18"/>
        <w:lang w:eastAsia="cs-CZ"/>
      </w:rPr>
      <w:t xml:space="preserve">Textová zpráva </w:t>
    </w:r>
  </w:p>
  <w:p w14:paraId="68B9B9D9" w14:textId="34028DCB" w:rsidR="00B47F91" w:rsidRDefault="00B47F91" w:rsidP="00A16F53">
    <w:pPr>
      <w:tabs>
        <w:tab w:val="center" w:pos="4536"/>
        <w:tab w:val="right" w:pos="9072"/>
      </w:tabs>
      <w:spacing w:after="0" w:line="240" w:lineRule="auto"/>
      <w:contextualSpacing/>
      <w:jc w:val="right"/>
      <w:rPr>
        <w:rFonts w:eastAsia="Times New Roman" w:cs="Calibri"/>
        <w:caps/>
        <w:color w:val="A6A6A6"/>
        <w:spacing w:val="20"/>
        <w:sz w:val="18"/>
        <w:szCs w:val="18"/>
        <w:lang w:eastAsia="cs-CZ"/>
      </w:rPr>
    </w:pPr>
    <w:r>
      <w:rPr>
        <w:rFonts w:eastAsia="Times New Roman" w:cs="Calibri"/>
        <w:caps/>
        <w:color w:val="A6A6A6"/>
        <w:spacing w:val="20"/>
        <w:sz w:val="18"/>
        <w:szCs w:val="18"/>
        <w:lang w:eastAsia="cs-CZ"/>
      </w:rPr>
      <w:t>0</w:t>
    </w:r>
    <w:r w:rsidR="001C301E">
      <w:rPr>
        <w:rFonts w:eastAsia="Times New Roman" w:cs="Calibri"/>
        <w:caps/>
        <w:color w:val="A6A6A6"/>
        <w:spacing w:val="20"/>
        <w:sz w:val="18"/>
        <w:szCs w:val="18"/>
        <w:lang w:eastAsia="cs-CZ"/>
      </w:rPr>
      <w:t>5</w:t>
    </w:r>
    <w:r w:rsidRPr="00AB25EF">
      <w:rPr>
        <w:rFonts w:eastAsia="Times New Roman" w:cs="Calibri"/>
        <w:caps/>
        <w:color w:val="A6A6A6"/>
        <w:spacing w:val="20"/>
        <w:sz w:val="18"/>
        <w:szCs w:val="18"/>
        <w:lang w:eastAsia="cs-CZ"/>
      </w:rPr>
      <w:t>/202</w:t>
    </w:r>
    <w:r>
      <w:rPr>
        <w:rFonts w:eastAsia="Times New Roman" w:cs="Calibri"/>
        <w:caps/>
        <w:color w:val="A6A6A6"/>
        <w:spacing w:val="20"/>
        <w:sz w:val="18"/>
        <w:szCs w:val="18"/>
        <w:lang w:eastAsia="cs-CZ"/>
      </w:rPr>
      <w:t>2</w:t>
    </w:r>
    <w:r w:rsidRPr="00AB25EF">
      <w:rPr>
        <w:rFonts w:eastAsia="Times New Roman" w:cs="Calibri"/>
        <w:caps/>
        <w:color w:val="A6A6A6"/>
        <w:spacing w:val="20"/>
        <w:sz w:val="18"/>
        <w:szCs w:val="18"/>
        <w:lang w:eastAsia="cs-CZ"/>
      </w:rPr>
      <w:t>, ŠIND</w:t>
    </w:r>
    <w:r w:rsidRPr="003859BE">
      <w:rPr>
        <w:rFonts w:eastAsia="Times New Roman" w:cs="Calibri"/>
        <w:caps/>
        <w:color w:val="A6A6A6"/>
        <w:spacing w:val="20"/>
        <w:sz w:val="18"/>
        <w:szCs w:val="18"/>
        <w:lang w:eastAsia="cs-CZ"/>
      </w:rPr>
      <w:t>LAR s.r.o.</w:t>
    </w:r>
  </w:p>
  <w:p w14:paraId="381BA8F4" w14:textId="77777777" w:rsidR="00B47F91" w:rsidRPr="003859BE" w:rsidRDefault="00B47F91" w:rsidP="00A16F53">
    <w:pPr>
      <w:tabs>
        <w:tab w:val="center" w:pos="4536"/>
        <w:tab w:val="right" w:pos="9072"/>
      </w:tabs>
      <w:spacing w:after="0" w:line="240" w:lineRule="auto"/>
      <w:contextualSpacing/>
      <w:jc w:val="right"/>
      <w:rPr>
        <w:color w:val="A6A6A6" w:themeColor="background1" w:themeShade="A6"/>
        <w:sz w:val="18"/>
      </w:rPr>
    </w:pPr>
    <w:r w:rsidRPr="003859BE">
      <w:rPr>
        <w:rFonts w:eastAsia="Times New Roman" w:cs="Calibri"/>
        <w:color w:val="A6A6A6" w:themeColor="background1" w:themeShade="A6"/>
        <w:sz w:val="18"/>
        <w:lang w:eastAsia="cs-CZ"/>
      </w:rPr>
      <w:fldChar w:fldCharType="begin"/>
    </w:r>
    <w:r w:rsidRPr="003859BE">
      <w:rPr>
        <w:rFonts w:eastAsia="Times New Roman" w:cs="Calibri"/>
        <w:color w:val="A6A6A6" w:themeColor="background1" w:themeShade="A6"/>
        <w:sz w:val="18"/>
        <w:lang w:eastAsia="cs-CZ"/>
      </w:rPr>
      <w:instrText xml:space="preserve"> PAGE   \* MERGEFORMAT </w:instrText>
    </w:r>
    <w:r w:rsidRPr="003859BE">
      <w:rPr>
        <w:rFonts w:eastAsia="Times New Roman" w:cs="Calibri"/>
        <w:color w:val="A6A6A6" w:themeColor="background1" w:themeShade="A6"/>
        <w:sz w:val="18"/>
        <w:lang w:eastAsia="cs-CZ"/>
      </w:rPr>
      <w:fldChar w:fldCharType="separate"/>
    </w:r>
    <w:r w:rsidR="00567E3F">
      <w:rPr>
        <w:rFonts w:eastAsia="Times New Roman" w:cs="Calibri"/>
        <w:noProof/>
        <w:color w:val="A6A6A6" w:themeColor="background1" w:themeShade="A6"/>
        <w:sz w:val="18"/>
        <w:lang w:eastAsia="cs-CZ"/>
      </w:rPr>
      <w:t>48</w:t>
    </w:r>
    <w:r w:rsidRPr="003859BE">
      <w:rPr>
        <w:rFonts w:eastAsia="Times New Roman" w:cs="Calibri"/>
        <w:color w:val="A6A6A6" w:themeColor="background1" w:themeShade="A6"/>
        <w:sz w:val="18"/>
        <w:lang w:eastAsia="cs-CZ"/>
      </w:rPr>
      <w:fldChar w:fldCharType="end"/>
    </w:r>
    <w:r>
      <w:rPr>
        <w:rFonts w:eastAsia="Times New Roman" w:cs="Calibri"/>
        <w:color w:val="A6A6A6" w:themeColor="background1" w:themeShade="A6"/>
        <w:sz w:val="18"/>
        <w:lang w:eastAsia="cs-CZ"/>
      </w:rPr>
      <w:t xml:space="preserve"> | STRÁNKA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8EA8F8" w14:textId="77777777" w:rsidR="003E791E" w:rsidRDefault="003E791E" w:rsidP="00ED35C4">
      <w:pPr>
        <w:spacing w:after="0" w:line="240" w:lineRule="auto"/>
      </w:pPr>
      <w:r>
        <w:separator/>
      </w:r>
    </w:p>
  </w:footnote>
  <w:footnote w:type="continuationSeparator" w:id="0">
    <w:p w14:paraId="50FD2B53" w14:textId="77777777" w:rsidR="003E791E" w:rsidRDefault="003E791E" w:rsidP="00ED35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F2F3DF" w14:textId="19C3C341" w:rsidR="00B47F91" w:rsidRDefault="00B47F91">
    <w:pPr>
      <w:pStyle w:val="Zhlav"/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58240" behindDoc="0" locked="1" layoutInCell="1" allowOverlap="1" wp14:anchorId="6BB034AA" wp14:editId="48B3325A">
              <wp:simplePos x="0" y="0"/>
              <wp:positionH relativeFrom="margin">
                <wp:align>left</wp:align>
              </wp:positionH>
              <wp:positionV relativeFrom="paragraph">
                <wp:posOffset>-133985</wp:posOffset>
              </wp:positionV>
              <wp:extent cx="3322955" cy="914400"/>
              <wp:effectExtent l="0" t="0" r="0" b="0"/>
              <wp:wrapSquare wrapText="bothSides"/>
              <wp:docPr id="23" name="Textové pol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22955" cy="9144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14:paraId="61E15FE8" w14:textId="77777777" w:rsidR="00B47F91" w:rsidRPr="00673BF1" w:rsidRDefault="00B47F91" w:rsidP="002F28F5">
                          <w:pPr>
                            <w:ind w:right="-55"/>
                            <w:jc w:val="right"/>
                            <w:rPr>
                              <w:b/>
                              <w:bCs/>
                              <w:smallCaps/>
                              <w:color w:val="0056BA"/>
                              <w:sz w:val="40"/>
                              <w:szCs w:val="40"/>
                            </w:rPr>
                          </w:pPr>
                          <w:r w:rsidRPr="00673BF1">
                            <w:rPr>
                              <w:b/>
                              <w:bCs/>
                              <w:smallCaps/>
                              <w:color w:val="0056BA"/>
                              <w:sz w:val="40"/>
                              <w:szCs w:val="40"/>
                            </w:rPr>
                            <w:t xml:space="preserve">Stavby vodního hospodářství </w:t>
                          </w:r>
                        </w:p>
                        <w:p w14:paraId="1E2934C1" w14:textId="77777777" w:rsidR="00B47F91" w:rsidRPr="00673BF1" w:rsidRDefault="00B47F91" w:rsidP="002F28F5">
                          <w:pPr>
                            <w:ind w:right="-55"/>
                            <w:jc w:val="right"/>
                            <w:rPr>
                              <w:b/>
                              <w:bCs/>
                              <w:smallCaps/>
                              <w:color w:val="0056BA"/>
                              <w:sz w:val="40"/>
                              <w:szCs w:val="40"/>
                            </w:rPr>
                          </w:pPr>
                          <w:r w:rsidRPr="00673BF1">
                            <w:rPr>
                              <w:b/>
                              <w:bCs/>
                              <w:smallCaps/>
                              <w:color w:val="0056BA"/>
                              <w:sz w:val="40"/>
                              <w:szCs w:val="40"/>
                            </w:rPr>
                            <w:t>a krajinného inženýrství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B034AA" id="_x0000_t202" coordsize="21600,21600" o:spt="202" path="m,l,21600r21600,l21600,xe">
              <v:stroke joinstyle="miter"/>
              <v:path gradientshapeok="t" o:connecttype="rect"/>
            </v:shapetype>
            <v:shape id="Textové pole 23" o:spid="_x0000_s1026" type="#_x0000_t202" style="position:absolute;left:0;text-align:left;margin-left:0;margin-top:-10.55pt;width:261.65pt;height:1in;z-index: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HnV8wEAAMoDAAAOAAAAZHJzL2Uyb0RvYy54bWysU8tu2zAQvBfoPxC817IVu20Ey0HqwEWB&#10;9AGk+QCKoiSiFJdd0pbcr++SchwjvQXVgeByydmd2dH6ZuwNOyj0GmzJF7M5Z8pKqLVtS/74c/fu&#10;I2c+CFsLA1aV/Kg8v9m8fbMeXKFy6MDUChmBWF8MruRdCK7IMi871Qs/A6csJRvAXgQKsc1qFAOh&#10;9ybL5/P32QBYOwSpvKfTuynJNwm/aZQM35vGq8BMyam3kFZMaxXXbLMWRYvCdVqe2hCv6KIX2lLR&#10;M9SdCILtUf8D1WuJ4KEJMwl9Bk2jpUociM1i/oLNQyecSlxIHO/OMvn/Byu/HR7cD2Rh/AQjDTCR&#10;8O4e5C/PLGw7YVt1iwhDp0RNhRdRsmxwvjg9jVL7wkeQavgKNQ1Z7AMkoLHBPqpCPBmh0wCOZ9HV&#10;GJikw6urPL9erTiTlLteLJfzNJVMFE+vHfrwWUHP4qbkSENN6OJw70PsRhRPV2IxD0bXO21MCrCt&#10;tgbZQZABdulLBF5cMzZethCfTYjxJNGMzCaOYaxGSka6FdRHIowwGYp+ANp0gH84G8hMJfe/9wIV&#10;Z+aLJdESLXJfCparDzkpgZeZ6jIjrCSokgfOpu02TI7dO9RtR5WmMVm4JaEbnTR47urUNxkmSXMy&#10;d3TkZZxuPf+Cm78AAAD//wMAUEsDBBQABgAIAAAAIQA5lUuF3QAAAAgBAAAPAAAAZHJzL2Rvd25y&#10;ZXYueG1sTI/BTsMwEETvSPyDtUhcUOvEpS1N41SABOLa0g/YxNskamxHsdukf89yguNoRjNv8t1k&#10;O3GlIbTeaUjnCQhylTetqzUcvz9mLyBCRGew84403CjArri/yzEzfnR7uh5iLbjEhQw1NDH2mZSh&#10;ashimPueHHsnP1iMLIdamgFHLredVEmykhZbxwsN9vTeUHU+XKyG09f4tNyM5Wc8rvfPqzds16W/&#10;af34ML1uQUSa4l8YfvEZHQpmKv3FmSA6DXwkapipNAXB9lItFiBKzim1AVnk8v+B4gcAAP//AwBQ&#10;SwECLQAUAAYACAAAACEAtoM4kv4AAADhAQAAEwAAAAAAAAAAAAAAAAAAAAAAW0NvbnRlbnRfVHlw&#10;ZXNdLnhtbFBLAQItABQABgAIAAAAIQA4/SH/1gAAAJQBAAALAAAAAAAAAAAAAAAAAC8BAABfcmVs&#10;cy8ucmVsc1BLAQItABQABgAIAAAAIQCqgHnV8wEAAMoDAAAOAAAAAAAAAAAAAAAAAC4CAABkcnMv&#10;ZTJvRG9jLnhtbFBLAQItABQABgAIAAAAIQA5lUuF3QAAAAgBAAAPAAAAAAAAAAAAAAAAAE0EAABk&#10;cnMvZG93bnJldi54bWxQSwUGAAAAAAQABADzAAAAVwUAAAAA&#10;" stroked="f">
              <v:textbox>
                <w:txbxContent>
                  <w:p w14:paraId="61E15FE8" w14:textId="77777777" w:rsidR="00B47F91" w:rsidRPr="00673BF1" w:rsidRDefault="00B47F91" w:rsidP="002F28F5">
                    <w:pPr>
                      <w:ind w:right="-55"/>
                      <w:jc w:val="right"/>
                      <w:rPr>
                        <w:b/>
                        <w:bCs/>
                        <w:smallCaps/>
                        <w:color w:val="0056BA"/>
                        <w:sz w:val="40"/>
                        <w:szCs w:val="40"/>
                      </w:rPr>
                    </w:pPr>
                    <w:r w:rsidRPr="00673BF1">
                      <w:rPr>
                        <w:b/>
                        <w:bCs/>
                        <w:smallCaps/>
                        <w:color w:val="0056BA"/>
                        <w:sz w:val="40"/>
                        <w:szCs w:val="40"/>
                      </w:rPr>
                      <w:t xml:space="preserve">Stavby vodního hospodářství </w:t>
                    </w:r>
                  </w:p>
                  <w:p w14:paraId="1E2934C1" w14:textId="77777777" w:rsidR="00B47F91" w:rsidRPr="00673BF1" w:rsidRDefault="00B47F91" w:rsidP="002F28F5">
                    <w:pPr>
                      <w:ind w:right="-55"/>
                      <w:jc w:val="right"/>
                      <w:rPr>
                        <w:b/>
                        <w:bCs/>
                        <w:smallCaps/>
                        <w:color w:val="0056BA"/>
                        <w:sz w:val="40"/>
                        <w:szCs w:val="40"/>
                      </w:rPr>
                    </w:pPr>
                    <w:r w:rsidRPr="00673BF1">
                      <w:rPr>
                        <w:b/>
                        <w:bCs/>
                        <w:smallCaps/>
                        <w:color w:val="0056BA"/>
                        <w:sz w:val="40"/>
                        <w:szCs w:val="40"/>
                      </w:rPr>
                      <w:t>a krajinného inženýrství</w:t>
                    </w:r>
                  </w:p>
                </w:txbxContent>
              </v:textbox>
              <w10:wrap type="square" anchorx="margin"/>
              <w10:anchorlock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8433A9"/>
    <w:multiLevelType w:val="hybridMultilevel"/>
    <w:tmpl w:val="405EE2E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F36216"/>
    <w:multiLevelType w:val="hybridMultilevel"/>
    <w:tmpl w:val="957C474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8B62107"/>
    <w:multiLevelType w:val="hybridMultilevel"/>
    <w:tmpl w:val="877E6C46"/>
    <w:lvl w:ilvl="0" w:tplc="3186490A">
      <w:start w:val="1"/>
      <w:numFmt w:val="decimal"/>
      <w:pStyle w:val="seznamVPS"/>
      <w:lvlText w:val="I/%1."/>
      <w:lvlJc w:val="left"/>
      <w:pPr>
        <w:tabs>
          <w:tab w:val="num" w:pos="720"/>
        </w:tabs>
        <w:ind w:left="720" w:hanging="720"/>
      </w:pPr>
      <w:rPr>
        <w:rFonts w:ascii="Arial" w:hAnsi="Arial" w:hint="default"/>
        <w:b w:val="0"/>
        <w:i w:val="0"/>
        <w:sz w:val="20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50E65C95"/>
    <w:multiLevelType w:val="multilevel"/>
    <w:tmpl w:val="D960E5E0"/>
    <w:lvl w:ilvl="0">
      <w:start w:val="1"/>
      <w:numFmt w:val="decimal"/>
      <w:pStyle w:val="Citt"/>
      <w:lvlText w:val="%1."/>
      <w:lvlJc w:val="left"/>
      <w:pPr>
        <w:ind w:left="644" w:hanging="360"/>
      </w:pPr>
      <w:rPr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147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9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75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54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70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5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5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452" w:hanging="1800"/>
      </w:pPr>
      <w:rPr>
        <w:rFonts w:hint="default"/>
      </w:rPr>
    </w:lvl>
  </w:abstractNum>
  <w:abstractNum w:abstractNumId="4" w15:restartNumberingAfterBreak="0">
    <w:nsid w:val="52A70800"/>
    <w:multiLevelType w:val="hybridMultilevel"/>
    <w:tmpl w:val="0A2449CA"/>
    <w:lvl w:ilvl="0" w:tplc="04050001">
      <w:start w:val="1"/>
      <w:numFmt w:val="decimal"/>
      <w:pStyle w:val="obrazek"/>
      <w:suff w:val="space"/>
      <w:lvlText w:val="Obr.  %1: "/>
      <w:lvlJc w:val="left"/>
      <w:pPr>
        <w:ind w:left="57" w:hanging="57"/>
      </w:pPr>
      <w:rPr>
        <w:rFonts w:hint="default"/>
        <w:b w:val="0"/>
        <w:bCs w:val="0"/>
        <w:sz w:val="22"/>
        <w:szCs w:val="22"/>
      </w:rPr>
    </w:lvl>
    <w:lvl w:ilvl="1" w:tplc="04050003">
      <w:start w:val="1"/>
      <w:numFmt w:val="lowerLetter"/>
      <w:lvlText w:val="%2."/>
      <w:lvlJc w:val="left"/>
      <w:pPr>
        <w:ind w:left="1797" w:hanging="360"/>
      </w:pPr>
    </w:lvl>
    <w:lvl w:ilvl="2" w:tplc="04050005">
      <w:start w:val="1"/>
      <w:numFmt w:val="lowerRoman"/>
      <w:lvlText w:val="%3."/>
      <w:lvlJc w:val="right"/>
      <w:pPr>
        <w:ind w:left="2517" w:hanging="180"/>
      </w:pPr>
    </w:lvl>
    <w:lvl w:ilvl="3" w:tplc="04050001">
      <w:start w:val="1"/>
      <w:numFmt w:val="decimal"/>
      <w:lvlText w:val="%4."/>
      <w:lvlJc w:val="left"/>
      <w:pPr>
        <w:ind w:left="3237" w:hanging="360"/>
      </w:pPr>
    </w:lvl>
    <w:lvl w:ilvl="4" w:tplc="04050003">
      <w:start w:val="1"/>
      <w:numFmt w:val="lowerLetter"/>
      <w:lvlText w:val="%5."/>
      <w:lvlJc w:val="left"/>
      <w:pPr>
        <w:ind w:left="3957" w:hanging="360"/>
      </w:pPr>
    </w:lvl>
    <w:lvl w:ilvl="5" w:tplc="04050005">
      <w:start w:val="1"/>
      <w:numFmt w:val="lowerRoman"/>
      <w:lvlText w:val="%6."/>
      <w:lvlJc w:val="right"/>
      <w:pPr>
        <w:ind w:left="4677" w:hanging="180"/>
      </w:pPr>
    </w:lvl>
    <w:lvl w:ilvl="6" w:tplc="04050001">
      <w:start w:val="1"/>
      <w:numFmt w:val="decimal"/>
      <w:lvlText w:val="%7."/>
      <w:lvlJc w:val="left"/>
      <w:pPr>
        <w:ind w:left="5397" w:hanging="360"/>
      </w:pPr>
    </w:lvl>
    <w:lvl w:ilvl="7" w:tplc="04050003">
      <w:start w:val="1"/>
      <w:numFmt w:val="lowerLetter"/>
      <w:lvlText w:val="%8."/>
      <w:lvlJc w:val="left"/>
      <w:pPr>
        <w:ind w:left="6117" w:hanging="360"/>
      </w:pPr>
    </w:lvl>
    <w:lvl w:ilvl="8" w:tplc="04050005">
      <w:start w:val="1"/>
      <w:numFmt w:val="lowerRoman"/>
      <w:lvlText w:val="%9."/>
      <w:lvlJc w:val="right"/>
      <w:pPr>
        <w:ind w:left="6837" w:hanging="180"/>
      </w:pPr>
    </w:lvl>
  </w:abstractNum>
  <w:abstractNum w:abstractNumId="5" w15:restartNumberingAfterBreak="0">
    <w:nsid w:val="591D6BB8"/>
    <w:multiLevelType w:val="hybridMultilevel"/>
    <w:tmpl w:val="756AF47C"/>
    <w:lvl w:ilvl="0" w:tplc="495CA024">
      <w:start w:val="1"/>
      <w:numFmt w:val="lowerLetter"/>
      <w:pStyle w:val="odrazkypismenka"/>
      <w:lvlText w:val="%1)"/>
      <w:lvlJc w:val="left"/>
      <w:pPr>
        <w:tabs>
          <w:tab w:val="num" w:pos="680"/>
        </w:tabs>
        <w:ind w:left="680" w:hanging="68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667262C1"/>
    <w:multiLevelType w:val="hybridMultilevel"/>
    <w:tmpl w:val="100E289A"/>
    <w:lvl w:ilvl="0" w:tplc="F0688D94">
      <w:start w:val="1"/>
      <w:numFmt w:val="bullet"/>
      <w:pStyle w:val="Odrky1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6A6F71AE"/>
    <w:multiLevelType w:val="hybridMultilevel"/>
    <w:tmpl w:val="DDA49C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9783DA1"/>
    <w:multiLevelType w:val="multilevel"/>
    <w:tmpl w:val="A3BE41CA"/>
    <w:lvl w:ilvl="0">
      <w:start w:val="1"/>
      <w:numFmt w:val="decimal"/>
      <w:pStyle w:val="Nadpis1"/>
      <w:lvlText w:val="A.%1 "/>
      <w:lvlJc w:val="left"/>
      <w:pPr>
        <w:ind w:left="644" w:hanging="360"/>
      </w:pPr>
      <w:rPr>
        <w:rFonts w:hint="default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1">
      <w:start w:val="1"/>
      <w:numFmt w:val="decimal"/>
      <w:pStyle w:val="Nadpis2"/>
      <w:lvlText w:val="A.%1.%2"/>
      <w:lvlJc w:val="left"/>
      <w:pPr>
        <w:ind w:left="144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Nadpis3"/>
      <w:lvlText w:val="A.%1.%2.%3"/>
      <w:lvlJc w:val="right"/>
      <w:pPr>
        <w:ind w:left="1456" w:hanging="18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  <w:specVanish w:val="0"/>
      </w:rPr>
    </w:lvl>
    <w:lvl w:ilvl="3">
      <w:start w:val="1"/>
      <w:numFmt w:val="decimal"/>
      <w:pStyle w:val="Nadpis4"/>
      <w:lvlText w:val="A.%1.%2.%3.%4"/>
      <w:lvlJc w:val="left"/>
      <w:pPr>
        <w:ind w:left="288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7C9D63CB"/>
    <w:multiLevelType w:val="hybridMultilevel"/>
    <w:tmpl w:val="085ACB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20482334">
    <w:abstractNumId w:val="6"/>
  </w:num>
  <w:num w:numId="2" w16cid:durableId="94983279">
    <w:abstractNumId w:val="4"/>
  </w:num>
  <w:num w:numId="3" w16cid:durableId="1882277905">
    <w:abstractNumId w:val="8"/>
  </w:num>
  <w:num w:numId="4" w16cid:durableId="1192038317">
    <w:abstractNumId w:val="5"/>
  </w:num>
  <w:num w:numId="5" w16cid:durableId="2068339479">
    <w:abstractNumId w:val="2"/>
  </w:num>
  <w:num w:numId="6" w16cid:durableId="1562935084">
    <w:abstractNumId w:val="7"/>
  </w:num>
  <w:num w:numId="7" w16cid:durableId="1556811462">
    <w:abstractNumId w:val="3"/>
  </w:num>
  <w:num w:numId="8" w16cid:durableId="121041244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177965097">
    <w:abstractNumId w:val="1"/>
  </w:num>
  <w:num w:numId="10" w16cid:durableId="121157911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715550100">
    <w:abstractNumId w:val="0"/>
  </w:num>
  <w:num w:numId="12" w16cid:durableId="1476414955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28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35C4"/>
    <w:rsid w:val="000002DD"/>
    <w:rsid w:val="000006F9"/>
    <w:rsid w:val="00001AD6"/>
    <w:rsid w:val="00001CB2"/>
    <w:rsid w:val="000024E1"/>
    <w:rsid w:val="00002932"/>
    <w:rsid w:val="00002B51"/>
    <w:rsid w:val="000036F9"/>
    <w:rsid w:val="0000414D"/>
    <w:rsid w:val="00005DFD"/>
    <w:rsid w:val="00006746"/>
    <w:rsid w:val="000069B9"/>
    <w:rsid w:val="00006D5B"/>
    <w:rsid w:val="00007455"/>
    <w:rsid w:val="0000753E"/>
    <w:rsid w:val="00007C9F"/>
    <w:rsid w:val="00011B34"/>
    <w:rsid w:val="00011FB4"/>
    <w:rsid w:val="00012B24"/>
    <w:rsid w:val="00013153"/>
    <w:rsid w:val="00013ACE"/>
    <w:rsid w:val="00014C13"/>
    <w:rsid w:val="00014E1C"/>
    <w:rsid w:val="00015B36"/>
    <w:rsid w:val="00015D46"/>
    <w:rsid w:val="000163BF"/>
    <w:rsid w:val="00016A7D"/>
    <w:rsid w:val="00020386"/>
    <w:rsid w:val="0002051C"/>
    <w:rsid w:val="00021506"/>
    <w:rsid w:val="000219C3"/>
    <w:rsid w:val="000224D5"/>
    <w:rsid w:val="0002255F"/>
    <w:rsid w:val="000228EE"/>
    <w:rsid w:val="00022D93"/>
    <w:rsid w:val="0002381F"/>
    <w:rsid w:val="00023EF4"/>
    <w:rsid w:val="0002511D"/>
    <w:rsid w:val="00025143"/>
    <w:rsid w:val="00025348"/>
    <w:rsid w:val="00025D69"/>
    <w:rsid w:val="00026052"/>
    <w:rsid w:val="00026E12"/>
    <w:rsid w:val="0002778F"/>
    <w:rsid w:val="0003031A"/>
    <w:rsid w:val="00031C45"/>
    <w:rsid w:val="00031F20"/>
    <w:rsid w:val="00032297"/>
    <w:rsid w:val="000324F0"/>
    <w:rsid w:val="00033361"/>
    <w:rsid w:val="0003413D"/>
    <w:rsid w:val="00035053"/>
    <w:rsid w:val="00035AE0"/>
    <w:rsid w:val="00035C71"/>
    <w:rsid w:val="00037888"/>
    <w:rsid w:val="00037AD7"/>
    <w:rsid w:val="000404ED"/>
    <w:rsid w:val="000414A1"/>
    <w:rsid w:val="00041D07"/>
    <w:rsid w:val="00042E45"/>
    <w:rsid w:val="000443FB"/>
    <w:rsid w:val="00044791"/>
    <w:rsid w:val="000454DF"/>
    <w:rsid w:val="00045B69"/>
    <w:rsid w:val="00045F57"/>
    <w:rsid w:val="000470CC"/>
    <w:rsid w:val="00050C63"/>
    <w:rsid w:val="000516AD"/>
    <w:rsid w:val="00053125"/>
    <w:rsid w:val="000534F7"/>
    <w:rsid w:val="00053D33"/>
    <w:rsid w:val="00054434"/>
    <w:rsid w:val="00054B2B"/>
    <w:rsid w:val="00054E20"/>
    <w:rsid w:val="0005530D"/>
    <w:rsid w:val="00055A31"/>
    <w:rsid w:val="00055D9F"/>
    <w:rsid w:val="00056269"/>
    <w:rsid w:val="00056981"/>
    <w:rsid w:val="00057083"/>
    <w:rsid w:val="00057BF2"/>
    <w:rsid w:val="0006015C"/>
    <w:rsid w:val="000601EA"/>
    <w:rsid w:val="00060487"/>
    <w:rsid w:val="000613C2"/>
    <w:rsid w:val="00061E72"/>
    <w:rsid w:val="00062262"/>
    <w:rsid w:val="000625AD"/>
    <w:rsid w:val="00063294"/>
    <w:rsid w:val="00063882"/>
    <w:rsid w:val="00064264"/>
    <w:rsid w:val="0006429D"/>
    <w:rsid w:val="00065B3E"/>
    <w:rsid w:val="00066B4F"/>
    <w:rsid w:val="00066B5B"/>
    <w:rsid w:val="00067413"/>
    <w:rsid w:val="00067601"/>
    <w:rsid w:val="00067904"/>
    <w:rsid w:val="000702E2"/>
    <w:rsid w:val="00070766"/>
    <w:rsid w:val="0007107A"/>
    <w:rsid w:val="000712EC"/>
    <w:rsid w:val="00071C58"/>
    <w:rsid w:val="000735A0"/>
    <w:rsid w:val="000736DF"/>
    <w:rsid w:val="00074104"/>
    <w:rsid w:val="00074177"/>
    <w:rsid w:val="000749B4"/>
    <w:rsid w:val="000757B8"/>
    <w:rsid w:val="00080026"/>
    <w:rsid w:val="000804C8"/>
    <w:rsid w:val="00080F0A"/>
    <w:rsid w:val="00081855"/>
    <w:rsid w:val="0008250B"/>
    <w:rsid w:val="00082606"/>
    <w:rsid w:val="00086B3D"/>
    <w:rsid w:val="00086EDF"/>
    <w:rsid w:val="00090DEB"/>
    <w:rsid w:val="000920B5"/>
    <w:rsid w:val="000929FD"/>
    <w:rsid w:val="00092AA5"/>
    <w:rsid w:val="00092E73"/>
    <w:rsid w:val="000939B3"/>
    <w:rsid w:val="000940D3"/>
    <w:rsid w:val="00094882"/>
    <w:rsid w:val="000949F4"/>
    <w:rsid w:val="00095B7B"/>
    <w:rsid w:val="000970F6"/>
    <w:rsid w:val="00097250"/>
    <w:rsid w:val="00097392"/>
    <w:rsid w:val="0009745C"/>
    <w:rsid w:val="000974CB"/>
    <w:rsid w:val="000A0B32"/>
    <w:rsid w:val="000A0D12"/>
    <w:rsid w:val="000A1459"/>
    <w:rsid w:val="000A15AA"/>
    <w:rsid w:val="000A234E"/>
    <w:rsid w:val="000A2398"/>
    <w:rsid w:val="000A268A"/>
    <w:rsid w:val="000A355A"/>
    <w:rsid w:val="000A3B0A"/>
    <w:rsid w:val="000A42EF"/>
    <w:rsid w:val="000A463E"/>
    <w:rsid w:val="000A4A44"/>
    <w:rsid w:val="000A4F76"/>
    <w:rsid w:val="000A60D4"/>
    <w:rsid w:val="000A6457"/>
    <w:rsid w:val="000A6CD9"/>
    <w:rsid w:val="000A7080"/>
    <w:rsid w:val="000A776E"/>
    <w:rsid w:val="000A7B71"/>
    <w:rsid w:val="000A7D87"/>
    <w:rsid w:val="000B11BF"/>
    <w:rsid w:val="000B1C00"/>
    <w:rsid w:val="000B5632"/>
    <w:rsid w:val="000B6DF3"/>
    <w:rsid w:val="000B7649"/>
    <w:rsid w:val="000B7E0D"/>
    <w:rsid w:val="000C010D"/>
    <w:rsid w:val="000C07FC"/>
    <w:rsid w:val="000C108C"/>
    <w:rsid w:val="000C116D"/>
    <w:rsid w:val="000C1D92"/>
    <w:rsid w:val="000C2518"/>
    <w:rsid w:val="000C2B5E"/>
    <w:rsid w:val="000C2E67"/>
    <w:rsid w:val="000C33F9"/>
    <w:rsid w:val="000C370C"/>
    <w:rsid w:val="000C3E4E"/>
    <w:rsid w:val="000C4D5D"/>
    <w:rsid w:val="000C5FEE"/>
    <w:rsid w:val="000C6682"/>
    <w:rsid w:val="000C6D77"/>
    <w:rsid w:val="000C715D"/>
    <w:rsid w:val="000D0278"/>
    <w:rsid w:val="000D0F97"/>
    <w:rsid w:val="000D236F"/>
    <w:rsid w:val="000D2930"/>
    <w:rsid w:val="000D4214"/>
    <w:rsid w:val="000D56AA"/>
    <w:rsid w:val="000D5CC3"/>
    <w:rsid w:val="000D60AB"/>
    <w:rsid w:val="000D642C"/>
    <w:rsid w:val="000D72A4"/>
    <w:rsid w:val="000D79C5"/>
    <w:rsid w:val="000D7E59"/>
    <w:rsid w:val="000E02AA"/>
    <w:rsid w:val="000E1189"/>
    <w:rsid w:val="000E1607"/>
    <w:rsid w:val="000E199C"/>
    <w:rsid w:val="000E2128"/>
    <w:rsid w:val="000E21A1"/>
    <w:rsid w:val="000E2F0C"/>
    <w:rsid w:val="000E34E9"/>
    <w:rsid w:val="000E3A60"/>
    <w:rsid w:val="000E3E2A"/>
    <w:rsid w:val="000E3FA3"/>
    <w:rsid w:val="000E3FB9"/>
    <w:rsid w:val="000E42ED"/>
    <w:rsid w:val="000E4374"/>
    <w:rsid w:val="000E444F"/>
    <w:rsid w:val="000E5145"/>
    <w:rsid w:val="000E567D"/>
    <w:rsid w:val="000E61DA"/>
    <w:rsid w:val="000E65E1"/>
    <w:rsid w:val="000E77E2"/>
    <w:rsid w:val="000E79AF"/>
    <w:rsid w:val="000F0C3D"/>
    <w:rsid w:val="000F1754"/>
    <w:rsid w:val="000F1C51"/>
    <w:rsid w:val="000F2B03"/>
    <w:rsid w:val="000F2C4A"/>
    <w:rsid w:val="000F2F29"/>
    <w:rsid w:val="000F4442"/>
    <w:rsid w:val="000F56B9"/>
    <w:rsid w:val="000F5E16"/>
    <w:rsid w:val="000F6C83"/>
    <w:rsid w:val="000F71A5"/>
    <w:rsid w:val="0010054A"/>
    <w:rsid w:val="00100BD0"/>
    <w:rsid w:val="00101CBA"/>
    <w:rsid w:val="00103CF9"/>
    <w:rsid w:val="00104057"/>
    <w:rsid w:val="00104B61"/>
    <w:rsid w:val="00106715"/>
    <w:rsid w:val="001077F6"/>
    <w:rsid w:val="00111E6D"/>
    <w:rsid w:val="00111E8B"/>
    <w:rsid w:val="00113193"/>
    <w:rsid w:val="00113FE4"/>
    <w:rsid w:val="0011565D"/>
    <w:rsid w:val="00115CEF"/>
    <w:rsid w:val="00115E8D"/>
    <w:rsid w:val="00115EA8"/>
    <w:rsid w:val="00116B5B"/>
    <w:rsid w:val="00117D27"/>
    <w:rsid w:val="00120AC2"/>
    <w:rsid w:val="001211A2"/>
    <w:rsid w:val="001213AD"/>
    <w:rsid w:val="00121553"/>
    <w:rsid w:val="00121D7E"/>
    <w:rsid w:val="0012208B"/>
    <w:rsid w:val="0012286D"/>
    <w:rsid w:val="00122A37"/>
    <w:rsid w:val="00123167"/>
    <w:rsid w:val="00123A90"/>
    <w:rsid w:val="00123D09"/>
    <w:rsid w:val="00124251"/>
    <w:rsid w:val="001246B1"/>
    <w:rsid w:val="00124736"/>
    <w:rsid w:val="0012528D"/>
    <w:rsid w:val="00126835"/>
    <w:rsid w:val="00126F78"/>
    <w:rsid w:val="0012710D"/>
    <w:rsid w:val="001307EA"/>
    <w:rsid w:val="00132511"/>
    <w:rsid w:val="00132806"/>
    <w:rsid w:val="00135D93"/>
    <w:rsid w:val="00136573"/>
    <w:rsid w:val="0013669C"/>
    <w:rsid w:val="001401BD"/>
    <w:rsid w:val="001403E8"/>
    <w:rsid w:val="00140F00"/>
    <w:rsid w:val="00140FFB"/>
    <w:rsid w:val="00142BB2"/>
    <w:rsid w:val="0014452B"/>
    <w:rsid w:val="00145DAD"/>
    <w:rsid w:val="00145F9F"/>
    <w:rsid w:val="00146361"/>
    <w:rsid w:val="001464CF"/>
    <w:rsid w:val="00147D40"/>
    <w:rsid w:val="0015046B"/>
    <w:rsid w:val="00150651"/>
    <w:rsid w:val="00150FEA"/>
    <w:rsid w:val="00151C31"/>
    <w:rsid w:val="00152CB5"/>
    <w:rsid w:val="00153D12"/>
    <w:rsid w:val="00154B61"/>
    <w:rsid w:val="00154DAE"/>
    <w:rsid w:val="00154EBA"/>
    <w:rsid w:val="00154FBE"/>
    <w:rsid w:val="00156D5A"/>
    <w:rsid w:val="00156F56"/>
    <w:rsid w:val="00157121"/>
    <w:rsid w:val="0016043B"/>
    <w:rsid w:val="00160C85"/>
    <w:rsid w:val="00160E21"/>
    <w:rsid w:val="001623C8"/>
    <w:rsid w:val="0016387A"/>
    <w:rsid w:val="00163947"/>
    <w:rsid w:val="0016421B"/>
    <w:rsid w:val="001648EE"/>
    <w:rsid w:val="00165B1A"/>
    <w:rsid w:val="00165BE3"/>
    <w:rsid w:val="00167A90"/>
    <w:rsid w:val="00167BEB"/>
    <w:rsid w:val="00170DD1"/>
    <w:rsid w:val="00171E36"/>
    <w:rsid w:val="0017204E"/>
    <w:rsid w:val="001725CC"/>
    <w:rsid w:val="001729CA"/>
    <w:rsid w:val="001731F0"/>
    <w:rsid w:val="001740D6"/>
    <w:rsid w:val="00174C06"/>
    <w:rsid w:val="00174E42"/>
    <w:rsid w:val="0017501D"/>
    <w:rsid w:val="001754D8"/>
    <w:rsid w:val="001760C7"/>
    <w:rsid w:val="00176BC5"/>
    <w:rsid w:val="00176BD1"/>
    <w:rsid w:val="00180377"/>
    <w:rsid w:val="00182115"/>
    <w:rsid w:val="00182706"/>
    <w:rsid w:val="00182B82"/>
    <w:rsid w:val="001830C3"/>
    <w:rsid w:val="00183F53"/>
    <w:rsid w:val="00184ABB"/>
    <w:rsid w:val="00184EE9"/>
    <w:rsid w:val="00185AB7"/>
    <w:rsid w:val="001864C8"/>
    <w:rsid w:val="00187CE9"/>
    <w:rsid w:val="00190691"/>
    <w:rsid w:val="00191451"/>
    <w:rsid w:val="001917B6"/>
    <w:rsid w:val="001918CA"/>
    <w:rsid w:val="00192051"/>
    <w:rsid w:val="0019256A"/>
    <w:rsid w:val="001925BC"/>
    <w:rsid w:val="00193182"/>
    <w:rsid w:val="001936C7"/>
    <w:rsid w:val="00193E13"/>
    <w:rsid w:val="00195176"/>
    <w:rsid w:val="001966D5"/>
    <w:rsid w:val="0019745B"/>
    <w:rsid w:val="001A0B05"/>
    <w:rsid w:val="001A0E27"/>
    <w:rsid w:val="001A0E6B"/>
    <w:rsid w:val="001A1297"/>
    <w:rsid w:val="001A1F30"/>
    <w:rsid w:val="001A26AE"/>
    <w:rsid w:val="001A28BA"/>
    <w:rsid w:val="001A3999"/>
    <w:rsid w:val="001A4525"/>
    <w:rsid w:val="001A4A0A"/>
    <w:rsid w:val="001A5831"/>
    <w:rsid w:val="001A5DF5"/>
    <w:rsid w:val="001A61AA"/>
    <w:rsid w:val="001A7081"/>
    <w:rsid w:val="001B034C"/>
    <w:rsid w:val="001B0973"/>
    <w:rsid w:val="001B0ADB"/>
    <w:rsid w:val="001B0C94"/>
    <w:rsid w:val="001B0DAA"/>
    <w:rsid w:val="001B13D7"/>
    <w:rsid w:val="001B2350"/>
    <w:rsid w:val="001B24D3"/>
    <w:rsid w:val="001B27FA"/>
    <w:rsid w:val="001B2BC1"/>
    <w:rsid w:val="001B34ED"/>
    <w:rsid w:val="001B4769"/>
    <w:rsid w:val="001B5EC0"/>
    <w:rsid w:val="001B69A1"/>
    <w:rsid w:val="001B69A6"/>
    <w:rsid w:val="001B6B03"/>
    <w:rsid w:val="001B74A0"/>
    <w:rsid w:val="001C02C1"/>
    <w:rsid w:val="001C06E3"/>
    <w:rsid w:val="001C0842"/>
    <w:rsid w:val="001C0C06"/>
    <w:rsid w:val="001C2182"/>
    <w:rsid w:val="001C25A8"/>
    <w:rsid w:val="001C2968"/>
    <w:rsid w:val="001C2F1D"/>
    <w:rsid w:val="001C301E"/>
    <w:rsid w:val="001C365C"/>
    <w:rsid w:val="001C427C"/>
    <w:rsid w:val="001C4F36"/>
    <w:rsid w:val="001C5745"/>
    <w:rsid w:val="001C58BA"/>
    <w:rsid w:val="001C6987"/>
    <w:rsid w:val="001C7402"/>
    <w:rsid w:val="001C7F81"/>
    <w:rsid w:val="001D024B"/>
    <w:rsid w:val="001D1A7C"/>
    <w:rsid w:val="001D24B3"/>
    <w:rsid w:val="001D2700"/>
    <w:rsid w:val="001D4ABE"/>
    <w:rsid w:val="001D4DF1"/>
    <w:rsid w:val="001D5699"/>
    <w:rsid w:val="001D6695"/>
    <w:rsid w:val="001D6959"/>
    <w:rsid w:val="001E0BC3"/>
    <w:rsid w:val="001E0BED"/>
    <w:rsid w:val="001E120A"/>
    <w:rsid w:val="001E14FC"/>
    <w:rsid w:val="001E18E7"/>
    <w:rsid w:val="001E1A03"/>
    <w:rsid w:val="001E1B05"/>
    <w:rsid w:val="001E1F9B"/>
    <w:rsid w:val="001E22CB"/>
    <w:rsid w:val="001E3E1C"/>
    <w:rsid w:val="001E6517"/>
    <w:rsid w:val="001E67F8"/>
    <w:rsid w:val="001E696C"/>
    <w:rsid w:val="001E69EC"/>
    <w:rsid w:val="001E7845"/>
    <w:rsid w:val="001E7FAB"/>
    <w:rsid w:val="001F05F8"/>
    <w:rsid w:val="001F15F7"/>
    <w:rsid w:val="001F1C7B"/>
    <w:rsid w:val="001F233C"/>
    <w:rsid w:val="001F2B83"/>
    <w:rsid w:val="001F2F4D"/>
    <w:rsid w:val="001F3422"/>
    <w:rsid w:val="001F3599"/>
    <w:rsid w:val="001F371A"/>
    <w:rsid w:val="001F3887"/>
    <w:rsid w:val="001F3960"/>
    <w:rsid w:val="001F3BC3"/>
    <w:rsid w:val="001F45FD"/>
    <w:rsid w:val="001F4EB0"/>
    <w:rsid w:val="001F53BA"/>
    <w:rsid w:val="001F5ACB"/>
    <w:rsid w:val="001F5F4A"/>
    <w:rsid w:val="001F686E"/>
    <w:rsid w:val="001F69DC"/>
    <w:rsid w:val="001F726A"/>
    <w:rsid w:val="001F732E"/>
    <w:rsid w:val="001F7628"/>
    <w:rsid w:val="001F7ED0"/>
    <w:rsid w:val="001F7EE6"/>
    <w:rsid w:val="00200B41"/>
    <w:rsid w:val="00202428"/>
    <w:rsid w:val="0020250E"/>
    <w:rsid w:val="0020275A"/>
    <w:rsid w:val="00205C10"/>
    <w:rsid w:val="00205E4D"/>
    <w:rsid w:val="00205F0B"/>
    <w:rsid w:val="002064A9"/>
    <w:rsid w:val="00206559"/>
    <w:rsid w:val="00206D8F"/>
    <w:rsid w:val="00206E93"/>
    <w:rsid w:val="00207AE4"/>
    <w:rsid w:val="002102CE"/>
    <w:rsid w:val="00210B03"/>
    <w:rsid w:val="00210D3F"/>
    <w:rsid w:val="00211144"/>
    <w:rsid w:val="00211187"/>
    <w:rsid w:val="0021154B"/>
    <w:rsid w:val="00212906"/>
    <w:rsid w:val="002131A9"/>
    <w:rsid w:val="00213222"/>
    <w:rsid w:val="00214CB4"/>
    <w:rsid w:val="00214E63"/>
    <w:rsid w:val="00215136"/>
    <w:rsid w:val="00215370"/>
    <w:rsid w:val="0021708F"/>
    <w:rsid w:val="00217093"/>
    <w:rsid w:val="002171C3"/>
    <w:rsid w:val="0021751C"/>
    <w:rsid w:val="00217E72"/>
    <w:rsid w:val="00220609"/>
    <w:rsid w:val="00220D9E"/>
    <w:rsid w:val="002214B2"/>
    <w:rsid w:val="0022195B"/>
    <w:rsid w:val="002234AC"/>
    <w:rsid w:val="002234D7"/>
    <w:rsid w:val="00223BFC"/>
    <w:rsid w:val="00225388"/>
    <w:rsid w:val="0022550F"/>
    <w:rsid w:val="0022573A"/>
    <w:rsid w:val="00225CD6"/>
    <w:rsid w:val="00225E9A"/>
    <w:rsid w:val="002261FE"/>
    <w:rsid w:val="00226761"/>
    <w:rsid w:val="00227EAF"/>
    <w:rsid w:val="00227F35"/>
    <w:rsid w:val="00230687"/>
    <w:rsid w:val="0023273F"/>
    <w:rsid w:val="00232D05"/>
    <w:rsid w:val="00234B2A"/>
    <w:rsid w:val="0023507E"/>
    <w:rsid w:val="002366A8"/>
    <w:rsid w:val="002375B5"/>
    <w:rsid w:val="00237B5F"/>
    <w:rsid w:val="0024189A"/>
    <w:rsid w:val="002420AF"/>
    <w:rsid w:val="00242330"/>
    <w:rsid w:val="00242367"/>
    <w:rsid w:val="00242A8B"/>
    <w:rsid w:val="00242FAC"/>
    <w:rsid w:val="002434E6"/>
    <w:rsid w:val="00243C2B"/>
    <w:rsid w:val="00243F35"/>
    <w:rsid w:val="00245E72"/>
    <w:rsid w:val="0024626D"/>
    <w:rsid w:val="002469EE"/>
    <w:rsid w:val="00250117"/>
    <w:rsid w:val="0025069E"/>
    <w:rsid w:val="00250F12"/>
    <w:rsid w:val="00251A6A"/>
    <w:rsid w:val="002520A7"/>
    <w:rsid w:val="0025256C"/>
    <w:rsid w:val="00255988"/>
    <w:rsid w:val="00255AF6"/>
    <w:rsid w:val="002564A7"/>
    <w:rsid w:val="00256856"/>
    <w:rsid w:val="00261A11"/>
    <w:rsid w:val="00261CF2"/>
    <w:rsid w:val="00262194"/>
    <w:rsid w:val="00263526"/>
    <w:rsid w:val="00263A0C"/>
    <w:rsid w:val="00264180"/>
    <w:rsid w:val="00265AB6"/>
    <w:rsid w:val="00265E90"/>
    <w:rsid w:val="00266410"/>
    <w:rsid w:val="00266FF9"/>
    <w:rsid w:val="00267759"/>
    <w:rsid w:val="00267B2D"/>
    <w:rsid w:val="00267F5A"/>
    <w:rsid w:val="00270B29"/>
    <w:rsid w:val="00270FD5"/>
    <w:rsid w:val="0027102E"/>
    <w:rsid w:val="002716D8"/>
    <w:rsid w:val="002719C5"/>
    <w:rsid w:val="00272ACE"/>
    <w:rsid w:val="0027386D"/>
    <w:rsid w:val="00274852"/>
    <w:rsid w:val="0027497F"/>
    <w:rsid w:val="00275175"/>
    <w:rsid w:val="00275894"/>
    <w:rsid w:val="00275DE9"/>
    <w:rsid w:val="00276411"/>
    <w:rsid w:val="00276607"/>
    <w:rsid w:val="0027661B"/>
    <w:rsid w:val="00276FE7"/>
    <w:rsid w:val="002778C4"/>
    <w:rsid w:val="00277B41"/>
    <w:rsid w:val="00277D68"/>
    <w:rsid w:val="0028042F"/>
    <w:rsid w:val="00280DF7"/>
    <w:rsid w:val="002811B6"/>
    <w:rsid w:val="00281367"/>
    <w:rsid w:val="002824DC"/>
    <w:rsid w:val="00282569"/>
    <w:rsid w:val="002832FB"/>
    <w:rsid w:val="00284A1D"/>
    <w:rsid w:val="002852B0"/>
    <w:rsid w:val="002854A7"/>
    <w:rsid w:val="00285545"/>
    <w:rsid w:val="00285829"/>
    <w:rsid w:val="00285C56"/>
    <w:rsid w:val="002860B5"/>
    <w:rsid w:val="00286DDE"/>
    <w:rsid w:val="002870A5"/>
    <w:rsid w:val="00287CC8"/>
    <w:rsid w:val="00287FB8"/>
    <w:rsid w:val="00290DEC"/>
    <w:rsid w:val="00292729"/>
    <w:rsid w:val="00292E28"/>
    <w:rsid w:val="00293457"/>
    <w:rsid w:val="00293646"/>
    <w:rsid w:val="00293AF7"/>
    <w:rsid w:val="00294370"/>
    <w:rsid w:val="002949F2"/>
    <w:rsid w:val="00295ABD"/>
    <w:rsid w:val="00295F71"/>
    <w:rsid w:val="002962E8"/>
    <w:rsid w:val="002963B3"/>
    <w:rsid w:val="0029661E"/>
    <w:rsid w:val="00296A2B"/>
    <w:rsid w:val="0029768F"/>
    <w:rsid w:val="00297A2E"/>
    <w:rsid w:val="00297EF0"/>
    <w:rsid w:val="002A147B"/>
    <w:rsid w:val="002A1BB6"/>
    <w:rsid w:val="002A20D9"/>
    <w:rsid w:val="002A2865"/>
    <w:rsid w:val="002A2CF5"/>
    <w:rsid w:val="002A397D"/>
    <w:rsid w:val="002A4C48"/>
    <w:rsid w:val="002A4F0A"/>
    <w:rsid w:val="002A52B3"/>
    <w:rsid w:val="002A56EA"/>
    <w:rsid w:val="002A5798"/>
    <w:rsid w:val="002A6888"/>
    <w:rsid w:val="002A6C01"/>
    <w:rsid w:val="002A736C"/>
    <w:rsid w:val="002B023A"/>
    <w:rsid w:val="002B0E9D"/>
    <w:rsid w:val="002B1449"/>
    <w:rsid w:val="002B1852"/>
    <w:rsid w:val="002B1EF0"/>
    <w:rsid w:val="002B208F"/>
    <w:rsid w:val="002B276C"/>
    <w:rsid w:val="002B3627"/>
    <w:rsid w:val="002B39A1"/>
    <w:rsid w:val="002B5126"/>
    <w:rsid w:val="002B572B"/>
    <w:rsid w:val="002B6E13"/>
    <w:rsid w:val="002B6E9E"/>
    <w:rsid w:val="002B6F71"/>
    <w:rsid w:val="002B7835"/>
    <w:rsid w:val="002B7945"/>
    <w:rsid w:val="002C1006"/>
    <w:rsid w:val="002C203F"/>
    <w:rsid w:val="002C3422"/>
    <w:rsid w:val="002C38D5"/>
    <w:rsid w:val="002C4D29"/>
    <w:rsid w:val="002C51A2"/>
    <w:rsid w:val="002C53A4"/>
    <w:rsid w:val="002C5D0D"/>
    <w:rsid w:val="002C66F9"/>
    <w:rsid w:val="002C68A3"/>
    <w:rsid w:val="002C7773"/>
    <w:rsid w:val="002C7D75"/>
    <w:rsid w:val="002D05C1"/>
    <w:rsid w:val="002D0777"/>
    <w:rsid w:val="002D08FC"/>
    <w:rsid w:val="002D134A"/>
    <w:rsid w:val="002D254A"/>
    <w:rsid w:val="002D34D4"/>
    <w:rsid w:val="002D3537"/>
    <w:rsid w:val="002D3550"/>
    <w:rsid w:val="002D4786"/>
    <w:rsid w:val="002D6E63"/>
    <w:rsid w:val="002D72FE"/>
    <w:rsid w:val="002D7336"/>
    <w:rsid w:val="002D7BE3"/>
    <w:rsid w:val="002E08BA"/>
    <w:rsid w:val="002E14AE"/>
    <w:rsid w:val="002E1B4D"/>
    <w:rsid w:val="002E473F"/>
    <w:rsid w:val="002E6188"/>
    <w:rsid w:val="002E6FC7"/>
    <w:rsid w:val="002E7380"/>
    <w:rsid w:val="002F0B81"/>
    <w:rsid w:val="002F0E4B"/>
    <w:rsid w:val="002F2599"/>
    <w:rsid w:val="002F28F5"/>
    <w:rsid w:val="002F3BC5"/>
    <w:rsid w:val="002F4C91"/>
    <w:rsid w:val="002F4E2C"/>
    <w:rsid w:val="002F5E85"/>
    <w:rsid w:val="002F601E"/>
    <w:rsid w:val="002F6A4C"/>
    <w:rsid w:val="002F76FB"/>
    <w:rsid w:val="0030102A"/>
    <w:rsid w:val="003021C7"/>
    <w:rsid w:val="00304BD6"/>
    <w:rsid w:val="00304D4A"/>
    <w:rsid w:val="003057A6"/>
    <w:rsid w:val="00305D66"/>
    <w:rsid w:val="00306980"/>
    <w:rsid w:val="00307CC8"/>
    <w:rsid w:val="00310B6F"/>
    <w:rsid w:val="003110F6"/>
    <w:rsid w:val="00312324"/>
    <w:rsid w:val="00314587"/>
    <w:rsid w:val="00314DF9"/>
    <w:rsid w:val="00315221"/>
    <w:rsid w:val="00317DD5"/>
    <w:rsid w:val="003203AA"/>
    <w:rsid w:val="0032050F"/>
    <w:rsid w:val="00320872"/>
    <w:rsid w:val="00320921"/>
    <w:rsid w:val="00320A07"/>
    <w:rsid w:val="0032153A"/>
    <w:rsid w:val="00321AB9"/>
    <w:rsid w:val="00321D4C"/>
    <w:rsid w:val="0032251B"/>
    <w:rsid w:val="0032281A"/>
    <w:rsid w:val="00322D6D"/>
    <w:rsid w:val="00323323"/>
    <w:rsid w:val="0032345C"/>
    <w:rsid w:val="00323839"/>
    <w:rsid w:val="00323CC0"/>
    <w:rsid w:val="00323F3D"/>
    <w:rsid w:val="0032421A"/>
    <w:rsid w:val="00324545"/>
    <w:rsid w:val="0032487C"/>
    <w:rsid w:val="00325522"/>
    <w:rsid w:val="00325592"/>
    <w:rsid w:val="00325DA7"/>
    <w:rsid w:val="00325FD4"/>
    <w:rsid w:val="003276A2"/>
    <w:rsid w:val="003276AA"/>
    <w:rsid w:val="00327A6F"/>
    <w:rsid w:val="00327C96"/>
    <w:rsid w:val="00327E18"/>
    <w:rsid w:val="00331A41"/>
    <w:rsid w:val="00332A48"/>
    <w:rsid w:val="00332B9A"/>
    <w:rsid w:val="0033416D"/>
    <w:rsid w:val="003351E3"/>
    <w:rsid w:val="003354F7"/>
    <w:rsid w:val="00335B53"/>
    <w:rsid w:val="0033612E"/>
    <w:rsid w:val="0033658D"/>
    <w:rsid w:val="003366CA"/>
    <w:rsid w:val="00337262"/>
    <w:rsid w:val="00337721"/>
    <w:rsid w:val="00337D57"/>
    <w:rsid w:val="00337F0B"/>
    <w:rsid w:val="0034031D"/>
    <w:rsid w:val="00340575"/>
    <w:rsid w:val="00340799"/>
    <w:rsid w:val="00341BAF"/>
    <w:rsid w:val="00343865"/>
    <w:rsid w:val="00343C2A"/>
    <w:rsid w:val="003457BE"/>
    <w:rsid w:val="003460D0"/>
    <w:rsid w:val="00346931"/>
    <w:rsid w:val="00347660"/>
    <w:rsid w:val="00347C64"/>
    <w:rsid w:val="003513B2"/>
    <w:rsid w:val="00351558"/>
    <w:rsid w:val="0035221B"/>
    <w:rsid w:val="00352BE5"/>
    <w:rsid w:val="00353A95"/>
    <w:rsid w:val="00353B23"/>
    <w:rsid w:val="00353BBC"/>
    <w:rsid w:val="00354223"/>
    <w:rsid w:val="00354A26"/>
    <w:rsid w:val="00354C31"/>
    <w:rsid w:val="0035562B"/>
    <w:rsid w:val="00355FE2"/>
    <w:rsid w:val="0035611F"/>
    <w:rsid w:val="00356293"/>
    <w:rsid w:val="003568AD"/>
    <w:rsid w:val="00357092"/>
    <w:rsid w:val="003574FD"/>
    <w:rsid w:val="00357846"/>
    <w:rsid w:val="00357891"/>
    <w:rsid w:val="00357998"/>
    <w:rsid w:val="00357B1B"/>
    <w:rsid w:val="00361B37"/>
    <w:rsid w:val="00361F9E"/>
    <w:rsid w:val="003628DA"/>
    <w:rsid w:val="003629EF"/>
    <w:rsid w:val="00363086"/>
    <w:rsid w:val="0036311A"/>
    <w:rsid w:val="0036315D"/>
    <w:rsid w:val="0036320F"/>
    <w:rsid w:val="00364833"/>
    <w:rsid w:val="00364950"/>
    <w:rsid w:val="00365C96"/>
    <w:rsid w:val="00366058"/>
    <w:rsid w:val="00366882"/>
    <w:rsid w:val="00367286"/>
    <w:rsid w:val="00367EFA"/>
    <w:rsid w:val="00370E4A"/>
    <w:rsid w:val="00371AC4"/>
    <w:rsid w:val="003727F6"/>
    <w:rsid w:val="00372B36"/>
    <w:rsid w:val="00373148"/>
    <w:rsid w:val="0037480B"/>
    <w:rsid w:val="0037537E"/>
    <w:rsid w:val="00375BEC"/>
    <w:rsid w:val="00375DB6"/>
    <w:rsid w:val="00376514"/>
    <w:rsid w:val="00376A96"/>
    <w:rsid w:val="00376B45"/>
    <w:rsid w:val="00376F36"/>
    <w:rsid w:val="00380003"/>
    <w:rsid w:val="0038088B"/>
    <w:rsid w:val="003809BA"/>
    <w:rsid w:val="00380FBB"/>
    <w:rsid w:val="00381794"/>
    <w:rsid w:val="003824A7"/>
    <w:rsid w:val="003824E0"/>
    <w:rsid w:val="00382DB3"/>
    <w:rsid w:val="003833B0"/>
    <w:rsid w:val="003839BC"/>
    <w:rsid w:val="00383C2B"/>
    <w:rsid w:val="0038403B"/>
    <w:rsid w:val="0038424E"/>
    <w:rsid w:val="003846EC"/>
    <w:rsid w:val="003848E7"/>
    <w:rsid w:val="00384FD7"/>
    <w:rsid w:val="003856B2"/>
    <w:rsid w:val="003859BE"/>
    <w:rsid w:val="00386133"/>
    <w:rsid w:val="00386964"/>
    <w:rsid w:val="00386FD9"/>
    <w:rsid w:val="00387242"/>
    <w:rsid w:val="003906BC"/>
    <w:rsid w:val="00391017"/>
    <w:rsid w:val="00391DD6"/>
    <w:rsid w:val="00392542"/>
    <w:rsid w:val="003937E2"/>
    <w:rsid w:val="00394BD5"/>
    <w:rsid w:val="00394C13"/>
    <w:rsid w:val="00394D10"/>
    <w:rsid w:val="00395866"/>
    <w:rsid w:val="00395A7A"/>
    <w:rsid w:val="00396960"/>
    <w:rsid w:val="003974ED"/>
    <w:rsid w:val="003A18EB"/>
    <w:rsid w:val="003A1B76"/>
    <w:rsid w:val="003A2126"/>
    <w:rsid w:val="003A28BF"/>
    <w:rsid w:val="003A34C3"/>
    <w:rsid w:val="003A5915"/>
    <w:rsid w:val="003A5C0A"/>
    <w:rsid w:val="003A6D2B"/>
    <w:rsid w:val="003A702A"/>
    <w:rsid w:val="003A77DE"/>
    <w:rsid w:val="003B0354"/>
    <w:rsid w:val="003B05B6"/>
    <w:rsid w:val="003B1712"/>
    <w:rsid w:val="003B1DB0"/>
    <w:rsid w:val="003B21E1"/>
    <w:rsid w:val="003B2E6C"/>
    <w:rsid w:val="003B3864"/>
    <w:rsid w:val="003B3942"/>
    <w:rsid w:val="003B3C54"/>
    <w:rsid w:val="003B43EB"/>
    <w:rsid w:val="003B4581"/>
    <w:rsid w:val="003B4786"/>
    <w:rsid w:val="003B4FAA"/>
    <w:rsid w:val="003B517C"/>
    <w:rsid w:val="003B5CB3"/>
    <w:rsid w:val="003B5F59"/>
    <w:rsid w:val="003B69C7"/>
    <w:rsid w:val="003B6F8F"/>
    <w:rsid w:val="003B758B"/>
    <w:rsid w:val="003C0680"/>
    <w:rsid w:val="003C14E5"/>
    <w:rsid w:val="003C17B6"/>
    <w:rsid w:val="003C1F85"/>
    <w:rsid w:val="003C48FC"/>
    <w:rsid w:val="003C5453"/>
    <w:rsid w:val="003C5D3B"/>
    <w:rsid w:val="003C62CE"/>
    <w:rsid w:val="003C636C"/>
    <w:rsid w:val="003C773F"/>
    <w:rsid w:val="003C7BBC"/>
    <w:rsid w:val="003D0311"/>
    <w:rsid w:val="003D08CA"/>
    <w:rsid w:val="003D09E2"/>
    <w:rsid w:val="003D17C4"/>
    <w:rsid w:val="003D1C0D"/>
    <w:rsid w:val="003D1CD2"/>
    <w:rsid w:val="003D22C1"/>
    <w:rsid w:val="003D2D8E"/>
    <w:rsid w:val="003D2F68"/>
    <w:rsid w:val="003D3B8F"/>
    <w:rsid w:val="003D3FE6"/>
    <w:rsid w:val="003D42FD"/>
    <w:rsid w:val="003D4472"/>
    <w:rsid w:val="003D6F40"/>
    <w:rsid w:val="003D7009"/>
    <w:rsid w:val="003D7383"/>
    <w:rsid w:val="003D7EC4"/>
    <w:rsid w:val="003E0EDF"/>
    <w:rsid w:val="003E110E"/>
    <w:rsid w:val="003E154F"/>
    <w:rsid w:val="003E17B7"/>
    <w:rsid w:val="003E1E65"/>
    <w:rsid w:val="003E25ED"/>
    <w:rsid w:val="003E260E"/>
    <w:rsid w:val="003E2FCB"/>
    <w:rsid w:val="003E3372"/>
    <w:rsid w:val="003E45D4"/>
    <w:rsid w:val="003E4FEB"/>
    <w:rsid w:val="003E5400"/>
    <w:rsid w:val="003E55D3"/>
    <w:rsid w:val="003E5D75"/>
    <w:rsid w:val="003E646A"/>
    <w:rsid w:val="003E676C"/>
    <w:rsid w:val="003E67AB"/>
    <w:rsid w:val="003E69BE"/>
    <w:rsid w:val="003E6C02"/>
    <w:rsid w:val="003E7075"/>
    <w:rsid w:val="003E7823"/>
    <w:rsid w:val="003E791E"/>
    <w:rsid w:val="003F0C19"/>
    <w:rsid w:val="003F170F"/>
    <w:rsid w:val="003F1DF7"/>
    <w:rsid w:val="003F29A4"/>
    <w:rsid w:val="003F4B31"/>
    <w:rsid w:val="003F4D23"/>
    <w:rsid w:val="003F4D63"/>
    <w:rsid w:val="003F5656"/>
    <w:rsid w:val="003F71B3"/>
    <w:rsid w:val="003F7E29"/>
    <w:rsid w:val="0040120E"/>
    <w:rsid w:val="004019FB"/>
    <w:rsid w:val="00402D96"/>
    <w:rsid w:val="004038D5"/>
    <w:rsid w:val="00403DF1"/>
    <w:rsid w:val="00404110"/>
    <w:rsid w:val="0040432D"/>
    <w:rsid w:val="00404505"/>
    <w:rsid w:val="0040566F"/>
    <w:rsid w:val="004058AD"/>
    <w:rsid w:val="004058AF"/>
    <w:rsid w:val="00405E7B"/>
    <w:rsid w:val="00407D21"/>
    <w:rsid w:val="00410B5E"/>
    <w:rsid w:val="00410E60"/>
    <w:rsid w:val="00411366"/>
    <w:rsid w:val="00411C24"/>
    <w:rsid w:val="00412255"/>
    <w:rsid w:val="00413200"/>
    <w:rsid w:val="00413E15"/>
    <w:rsid w:val="00414458"/>
    <w:rsid w:val="00415FE8"/>
    <w:rsid w:val="0041605A"/>
    <w:rsid w:val="0041645C"/>
    <w:rsid w:val="00417CC9"/>
    <w:rsid w:val="004201D8"/>
    <w:rsid w:val="00421853"/>
    <w:rsid w:val="00422864"/>
    <w:rsid w:val="00425344"/>
    <w:rsid w:val="004255CB"/>
    <w:rsid w:val="004273CE"/>
    <w:rsid w:val="004319BF"/>
    <w:rsid w:val="00431E1B"/>
    <w:rsid w:val="00431F22"/>
    <w:rsid w:val="004339F6"/>
    <w:rsid w:val="00433F47"/>
    <w:rsid w:val="0043554F"/>
    <w:rsid w:val="0043638C"/>
    <w:rsid w:val="00436825"/>
    <w:rsid w:val="00436FA0"/>
    <w:rsid w:val="00437073"/>
    <w:rsid w:val="00437D3E"/>
    <w:rsid w:val="00440039"/>
    <w:rsid w:val="00440821"/>
    <w:rsid w:val="0044085C"/>
    <w:rsid w:val="00441316"/>
    <w:rsid w:val="00443128"/>
    <w:rsid w:val="004445CE"/>
    <w:rsid w:val="0044473C"/>
    <w:rsid w:val="004455EF"/>
    <w:rsid w:val="00445AB9"/>
    <w:rsid w:val="00446B37"/>
    <w:rsid w:val="00450C63"/>
    <w:rsid w:val="00451B18"/>
    <w:rsid w:val="00451B8D"/>
    <w:rsid w:val="00452CA8"/>
    <w:rsid w:val="00453C79"/>
    <w:rsid w:val="004549EE"/>
    <w:rsid w:val="004565EE"/>
    <w:rsid w:val="00457E54"/>
    <w:rsid w:val="00460577"/>
    <w:rsid w:val="004611BE"/>
    <w:rsid w:val="0046122B"/>
    <w:rsid w:val="00461891"/>
    <w:rsid w:val="00461C07"/>
    <w:rsid w:val="00461FA0"/>
    <w:rsid w:val="00462F2E"/>
    <w:rsid w:val="00463E6A"/>
    <w:rsid w:val="004651D2"/>
    <w:rsid w:val="004651D6"/>
    <w:rsid w:val="0046571C"/>
    <w:rsid w:val="00465A6E"/>
    <w:rsid w:val="00467298"/>
    <w:rsid w:val="00470E86"/>
    <w:rsid w:val="0047271F"/>
    <w:rsid w:val="004734E3"/>
    <w:rsid w:val="00473626"/>
    <w:rsid w:val="00473C69"/>
    <w:rsid w:val="00473EB8"/>
    <w:rsid w:val="00473EC2"/>
    <w:rsid w:val="00476C9F"/>
    <w:rsid w:val="00476D8B"/>
    <w:rsid w:val="00477ECB"/>
    <w:rsid w:val="00480205"/>
    <w:rsid w:val="00480CD3"/>
    <w:rsid w:val="00480E83"/>
    <w:rsid w:val="00481463"/>
    <w:rsid w:val="004816B5"/>
    <w:rsid w:val="00481AEF"/>
    <w:rsid w:val="00481E3E"/>
    <w:rsid w:val="00481F05"/>
    <w:rsid w:val="00484340"/>
    <w:rsid w:val="00485FE6"/>
    <w:rsid w:val="004872DD"/>
    <w:rsid w:val="00490A83"/>
    <w:rsid w:val="004913F1"/>
    <w:rsid w:val="00491827"/>
    <w:rsid w:val="004922E1"/>
    <w:rsid w:val="00495BDE"/>
    <w:rsid w:val="00497880"/>
    <w:rsid w:val="004A004C"/>
    <w:rsid w:val="004A0850"/>
    <w:rsid w:val="004A10DD"/>
    <w:rsid w:val="004A210E"/>
    <w:rsid w:val="004A21CC"/>
    <w:rsid w:val="004A2FA5"/>
    <w:rsid w:val="004A3432"/>
    <w:rsid w:val="004A36DB"/>
    <w:rsid w:val="004A417B"/>
    <w:rsid w:val="004A5D73"/>
    <w:rsid w:val="004A67AF"/>
    <w:rsid w:val="004A686B"/>
    <w:rsid w:val="004A6B8E"/>
    <w:rsid w:val="004A7818"/>
    <w:rsid w:val="004B0307"/>
    <w:rsid w:val="004B04C2"/>
    <w:rsid w:val="004B0DC4"/>
    <w:rsid w:val="004B0F19"/>
    <w:rsid w:val="004B1497"/>
    <w:rsid w:val="004B1653"/>
    <w:rsid w:val="004B1675"/>
    <w:rsid w:val="004B1D25"/>
    <w:rsid w:val="004B25D6"/>
    <w:rsid w:val="004B279D"/>
    <w:rsid w:val="004B2AD4"/>
    <w:rsid w:val="004B2B08"/>
    <w:rsid w:val="004B39CF"/>
    <w:rsid w:val="004B3E7A"/>
    <w:rsid w:val="004B3FD7"/>
    <w:rsid w:val="004B46B9"/>
    <w:rsid w:val="004B5080"/>
    <w:rsid w:val="004B5D40"/>
    <w:rsid w:val="004B6BAF"/>
    <w:rsid w:val="004C0006"/>
    <w:rsid w:val="004C0945"/>
    <w:rsid w:val="004C0A42"/>
    <w:rsid w:val="004C0B08"/>
    <w:rsid w:val="004C0B57"/>
    <w:rsid w:val="004C12F0"/>
    <w:rsid w:val="004C3397"/>
    <w:rsid w:val="004C4E71"/>
    <w:rsid w:val="004C52C4"/>
    <w:rsid w:val="004C5D76"/>
    <w:rsid w:val="004C6903"/>
    <w:rsid w:val="004C6E01"/>
    <w:rsid w:val="004C7B8F"/>
    <w:rsid w:val="004D0581"/>
    <w:rsid w:val="004D322D"/>
    <w:rsid w:val="004D325D"/>
    <w:rsid w:val="004D44D1"/>
    <w:rsid w:val="004D5D4D"/>
    <w:rsid w:val="004D5E09"/>
    <w:rsid w:val="004D62B1"/>
    <w:rsid w:val="004D651E"/>
    <w:rsid w:val="004D658A"/>
    <w:rsid w:val="004D6772"/>
    <w:rsid w:val="004D6B01"/>
    <w:rsid w:val="004D72B6"/>
    <w:rsid w:val="004D7320"/>
    <w:rsid w:val="004D7465"/>
    <w:rsid w:val="004D75FF"/>
    <w:rsid w:val="004D7685"/>
    <w:rsid w:val="004D7CE2"/>
    <w:rsid w:val="004E0C9B"/>
    <w:rsid w:val="004E22A1"/>
    <w:rsid w:val="004E2718"/>
    <w:rsid w:val="004E3E5C"/>
    <w:rsid w:val="004E484A"/>
    <w:rsid w:val="004E5912"/>
    <w:rsid w:val="004E668F"/>
    <w:rsid w:val="004E69C5"/>
    <w:rsid w:val="004E6E4C"/>
    <w:rsid w:val="004E7DA3"/>
    <w:rsid w:val="004F0341"/>
    <w:rsid w:val="004F03D0"/>
    <w:rsid w:val="004F0840"/>
    <w:rsid w:val="004F192A"/>
    <w:rsid w:val="004F1A2C"/>
    <w:rsid w:val="004F2492"/>
    <w:rsid w:val="004F2ED3"/>
    <w:rsid w:val="004F34AC"/>
    <w:rsid w:val="004F3526"/>
    <w:rsid w:val="004F359C"/>
    <w:rsid w:val="004F3819"/>
    <w:rsid w:val="004F3971"/>
    <w:rsid w:val="004F3A63"/>
    <w:rsid w:val="004F4272"/>
    <w:rsid w:val="004F43A4"/>
    <w:rsid w:val="004F4427"/>
    <w:rsid w:val="004F4AD7"/>
    <w:rsid w:val="004F637A"/>
    <w:rsid w:val="004F63B6"/>
    <w:rsid w:val="004F76A2"/>
    <w:rsid w:val="004F7C5A"/>
    <w:rsid w:val="004F7FCF"/>
    <w:rsid w:val="005004AF"/>
    <w:rsid w:val="00500A1B"/>
    <w:rsid w:val="00500D2A"/>
    <w:rsid w:val="00501340"/>
    <w:rsid w:val="005016B8"/>
    <w:rsid w:val="005020E0"/>
    <w:rsid w:val="00502FD6"/>
    <w:rsid w:val="00504411"/>
    <w:rsid w:val="005049C3"/>
    <w:rsid w:val="00504FA3"/>
    <w:rsid w:val="005058AC"/>
    <w:rsid w:val="00506FBC"/>
    <w:rsid w:val="00507012"/>
    <w:rsid w:val="0050730B"/>
    <w:rsid w:val="0050796F"/>
    <w:rsid w:val="005109B7"/>
    <w:rsid w:val="005114C4"/>
    <w:rsid w:val="00511A35"/>
    <w:rsid w:val="00511DF5"/>
    <w:rsid w:val="00511E97"/>
    <w:rsid w:val="005120E0"/>
    <w:rsid w:val="005130F8"/>
    <w:rsid w:val="0051315B"/>
    <w:rsid w:val="00513286"/>
    <w:rsid w:val="00513486"/>
    <w:rsid w:val="00513D05"/>
    <w:rsid w:val="005142EC"/>
    <w:rsid w:val="005151AD"/>
    <w:rsid w:val="005155C3"/>
    <w:rsid w:val="00515752"/>
    <w:rsid w:val="0051684A"/>
    <w:rsid w:val="005172A9"/>
    <w:rsid w:val="00517CA4"/>
    <w:rsid w:val="00520092"/>
    <w:rsid w:val="00520EF8"/>
    <w:rsid w:val="00521273"/>
    <w:rsid w:val="005218DE"/>
    <w:rsid w:val="005226BB"/>
    <w:rsid w:val="00522B18"/>
    <w:rsid w:val="00522C02"/>
    <w:rsid w:val="00522C06"/>
    <w:rsid w:val="005234B1"/>
    <w:rsid w:val="00523C54"/>
    <w:rsid w:val="00524137"/>
    <w:rsid w:val="00524E5D"/>
    <w:rsid w:val="00524E7C"/>
    <w:rsid w:val="00525B3C"/>
    <w:rsid w:val="00525CB3"/>
    <w:rsid w:val="00526322"/>
    <w:rsid w:val="005265C6"/>
    <w:rsid w:val="0052667E"/>
    <w:rsid w:val="00526699"/>
    <w:rsid w:val="005271EA"/>
    <w:rsid w:val="00527611"/>
    <w:rsid w:val="00527910"/>
    <w:rsid w:val="0053034C"/>
    <w:rsid w:val="005307CC"/>
    <w:rsid w:val="00531635"/>
    <w:rsid w:val="00531F55"/>
    <w:rsid w:val="00532331"/>
    <w:rsid w:val="00532670"/>
    <w:rsid w:val="00533017"/>
    <w:rsid w:val="00534773"/>
    <w:rsid w:val="005351AE"/>
    <w:rsid w:val="005364A5"/>
    <w:rsid w:val="00541E35"/>
    <w:rsid w:val="0054207C"/>
    <w:rsid w:val="005420CB"/>
    <w:rsid w:val="00542BF6"/>
    <w:rsid w:val="00542DCC"/>
    <w:rsid w:val="00542F73"/>
    <w:rsid w:val="0054375E"/>
    <w:rsid w:val="00544730"/>
    <w:rsid w:val="00546282"/>
    <w:rsid w:val="00547E9D"/>
    <w:rsid w:val="00550019"/>
    <w:rsid w:val="0055001B"/>
    <w:rsid w:val="005509EA"/>
    <w:rsid w:val="00550FB8"/>
    <w:rsid w:val="0055196F"/>
    <w:rsid w:val="0055218F"/>
    <w:rsid w:val="00552B23"/>
    <w:rsid w:val="00552E1B"/>
    <w:rsid w:val="00553311"/>
    <w:rsid w:val="005545C0"/>
    <w:rsid w:val="005552AD"/>
    <w:rsid w:val="00555B2B"/>
    <w:rsid w:val="005567FF"/>
    <w:rsid w:val="00557D56"/>
    <w:rsid w:val="00557F73"/>
    <w:rsid w:val="00561971"/>
    <w:rsid w:val="005619FF"/>
    <w:rsid w:val="00561F14"/>
    <w:rsid w:val="00561FBE"/>
    <w:rsid w:val="005622CB"/>
    <w:rsid w:val="0056292E"/>
    <w:rsid w:val="00562CBA"/>
    <w:rsid w:val="00562E5D"/>
    <w:rsid w:val="00563362"/>
    <w:rsid w:val="00563631"/>
    <w:rsid w:val="00563C34"/>
    <w:rsid w:val="0056473D"/>
    <w:rsid w:val="00565386"/>
    <w:rsid w:val="00565876"/>
    <w:rsid w:val="00565DDF"/>
    <w:rsid w:val="00566C41"/>
    <w:rsid w:val="00567670"/>
    <w:rsid w:val="0056776B"/>
    <w:rsid w:val="005678FE"/>
    <w:rsid w:val="00567B84"/>
    <w:rsid w:val="00567E3F"/>
    <w:rsid w:val="00570521"/>
    <w:rsid w:val="005742AA"/>
    <w:rsid w:val="0057496E"/>
    <w:rsid w:val="00574E62"/>
    <w:rsid w:val="00577692"/>
    <w:rsid w:val="00580A0D"/>
    <w:rsid w:val="00581661"/>
    <w:rsid w:val="00581B50"/>
    <w:rsid w:val="00581E06"/>
    <w:rsid w:val="00581EE5"/>
    <w:rsid w:val="005824E2"/>
    <w:rsid w:val="0058266A"/>
    <w:rsid w:val="00582E84"/>
    <w:rsid w:val="00584697"/>
    <w:rsid w:val="00584D51"/>
    <w:rsid w:val="005852A9"/>
    <w:rsid w:val="00586578"/>
    <w:rsid w:val="0058688E"/>
    <w:rsid w:val="00587138"/>
    <w:rsid w:val="00587F13"/>
    <w:rsid w:val="00590649"/>
    <w:rsid w:val="00591DF4"/>
    <w:rsid w:val="00591F8B"/>
    <w:rsid w:val="00594267"/>
    <w:rsid w:val="00594641"/>
    <w:rsid w:val="005956DD"/>
    <w:rsid w:val="005968E9"/>
    <w:rsid w:val="00596EDC"/>
    <w:rsid w:val="005977A8"/>
    <w:rsid w:val="00597B1C"/>
    <w:rsid w:val="00597B3E"/>
    <w:rsid w:val="005A0426"/>
    <w:rsid w:val="005A0812"/>
    <w:rsid w:val="005A1811"/>
    <w:rsid w:val="005A1A32"/>
    <w:rsid w:val="005A20E2"/>
    <w:rsid w:val="005A2387"/>
    <w:rsid w:val="005A247E"/>
    <w:rsid w:val="005A2E8C"/>
    <w:rsid w:val="005A2EFD"/>
    <w:rsid w:val="005A34EF"/>
    <w:rsid w:val="005A389C"/>
    <w:rsid w:val="005A392B"/>
    <w:rsid w:val="005A3B9D"/>
    <w:rsid w:val="005A4179"/>
    <w:rsid w:val="005A5E7E"/>
    <w:rsid w:val="005A6691"/>
    <w:rsid w:val="005A677E"/>
    <w:rsid w:val="005A79B7"/>
    <w:rsid w:val="005B0BE2"/>
    <w:rsid w:val="005B0FBD"/>
    <w:rsid w:val="005B1092"/>
    <w:rsid w:val="005B1C0D"/>
    <w:rsid w:val="005B23C3"/>
    <w:rsid w:val="005B2F29"/>
    <w:rsid w:val="005B301A"/>
    <w:rsid w:val="005B365A"/>
    <w:rsid w:val="005B581A"/>
    <w:rsid w:val="005B5C0B"/>
    <w:rsid w:val="005B6394"/>
    <w:rsid w:val="005B73AF"/>
    <w:rsid w:val="005B7B0B"/>
    <w:rsid w:val="005C0127"/>
    <w:rsid w:val="005C0F20"/>
    <w:rsid w:val="005C1175"/>
    <w:rsid w:val="005C1774"/>
    <w:rsid w:val="005C1CFA"/>
    <w:rsid w:val="005C1F49"/>
    <w:rsid w:val="005C27C7"/>
    <w:rsid w:val="005C2B20"/>
    <w:rsid w:val="005C317A"/>
    <w:rsid w:val="005C4018"/>
    <w:rsid w:val="005C423A"/>
    <w:rsid w:val="005C4338"/>
    <w:rsid w:val="005C5796"/>
    <w:rsid w:val="005C5D7C"/>
    <w:rsid w:val="005C6163"/>
    <w:rsid w:val="005C69AF"/>
    <w:rsid w:val="005C6E50"/>
    <w:rsid w:val="005C750D"/>
    <w:rsid w:val="005D02F3"/>
    <w:rsid w:val="005D13F9"/>
    <w:rsid w:val="005D17FF"/>
    <w:rsid w:val="005D2CD8"/>
    <w:rsid w:val="005D3071"/>
    <w:rsid w:val="005D316D"/>
    <w:rsid w:val="005D32EE"/>
    <w:rsid w:val="005D33F1"/>
    <w:rsid w:val="005D48DE"/>
    <w:rsid w:val="005D5387"/>
    <w:rsid w:val="005D54A3"/>
    <w:rsid w:val="005D7222"/>
    <w:rsid w:val="005E0C13"/>
    <w:rsid w:val="005E0F5E"/>
    <w:rsid w:val="005E24A8"/>
    <w:rsid w:val="005E2CBB"/>
    <w:rsid w:val="005E2FAA"/>
    <w:rsid w:val="005E3043"/>
    <w:rsid w:val="005E3D7F"/>
    <w:rsid w:val="005E4728"/>
    <w:rsid w:val="005E474F"/>
    <w:rsid w:val="005E47CA"/>
    <w:rsid w:val="005E4CD3"/>
    <w:rsid w:val="005E5385"/>
    <w:rsid w:val="005E6FFC"/>
    <w:rsid w:val="005E7544"/>
    <w:rsid w:val="005F1288"/>
    <w:rsid w:val="005F1946"/>
    <w:rsid w:val="005F22AB"/>
    <w:rsid w:val="005F2EBF"/>
    <w:rsid w:val="005F323A"/>
    <w:rsid w:val="005F3304"/>
    <w:rsid w:val="005F3E9D"/>
    <w:rsid w:val="005F4569"/>
    <w:rsid w:val="005F4B9A"/>
    <w:rsid w:val="005F528D"/>
    <w:rsid w:val="005F6879"/>
    <w:rsid w:val="005F689B"/>
    <w:rsid w:val="005F69F7"/>
    <w:rsid w:val="0060018B"/>
    <w:rsid w:val="00600830"/>
    <w:rsid w:val="006042F2"/>
    <w:rsid w:val="00604917"/>
    <w:rsid w:val="006050CF"/>
    <w:rsid w:val="006054BF"/>
    <w:rsid w:val="0060566C"/>
    <w:rsid w:val="006057E9"/>
    <w:rsid w:val="00605BA2"/>
    <w:rsid w:val="00607265"/>
    <w:rsid w:val="0060726C"/>
    <w:rsid w:val="006100A4"/>
    <w:rsid w:val="0061031F"/>
    <w:rsid w:val="00611390"/>
    <w:rsid w:val="00613A4D"/>
    <w:rsid w:val="006140B8"/>
    <w:rsid w:val="00615110"/>
    <w:rsid w:val="0061548D"/>
    <w:rsid w:val="00615C8B"/>
    <w:rsid w:val="006173D4"/>
    <w:rsid w:val="00620063"/>
    <w:rsid w:val="00620BBE"/>
    <w:rsid w:val="00620E43"/>
    <w:rsid w:val="00620FE8"/>
    <w:rsid w:val="00621D3E"/>
    <w:rsid w:val="00622646"/>
    <w:rsid w:val="00622B79"/>
    <w:rsid w:val="00623EEB"/>
    <w:rsid w:val="006241E4"/>
    <w:rsid w:val="00624B47"/>
    <w:rsid w:val="00624FB9"/>
    <w:rsid w:val="0062692F"/>
    <w:rsid w:val="00626B82"/>
    <w:rsid w:val="006273FA"/>
    <w:rsid w:val="006277A4"/>
    <w:rsid w:val="006278D0"/>
    <w:rsid w:val="0063122A"/>
    <w:rsid w:val="00632204"/>
    <w:rsid w:val="00632241"/>
    <w:rsid w:val="00632C93"/>
    <w:rsid w:val="00632D3F"/>
    <w:rsid w:val="00633452"/>
    <w:rsid w:val="006344A6"/>
    <w:rsid w:val="006347A4"/>
    <w:rsid w:val="006351DD"/>
    <w:rsid w:val="0063549A"/>
    <w:rsid w:val="00636ABC"/>
    <w:rsid w:val="00636D51"/>
    <w:rsid w:val="00636EFE"/>
    <w:rsid w:val="0063753C"/>
    <w:rsid w:val="00637E38"/>
    <w:rsid w:val="006400D3"/>
    <w:rsid w:val="006403F5"/>
    <w:rsid w:val="00640A28"/>
    <w:rsid w:val="00641BC8"/>
    <w:rsid w:val="006420B4"/>
    <w:rsid w:val="00642B7C"/>
    <w:rsid w:val="00644B4B"/>
    <w:rsid w:val="00644F1B"/>
    <w:rsid w:val="00645CC4"/>
    <w:rsid w:val="0065004E"/>
    <w:rsid w:val="00651593"/>
    <w:rsid w:val="00651CB7"/>
    <w:rsid w:val="00651D4F"/>
    <w:rsid w:val="006521D1"/>
    <w:rsid w:val="00653502"/>
    <w:rsid w:val="00653C97"/>
    <w:rsid w:val="00654BF5"/>
    <w:rsid w:val="00654CE6"/>
    <w:rsid w:val="00654F77"/>
    <w:rsid w:val="00654F8E"/>
    <w:rsid w:val="00655832"/>
    <w:rsid w:val="00655D08"/>
    <w:rsid w:val="00655F57"/>
    <w:rsid w:val="006561B2"/>
    <w:rsid w:val="006564CF"/>
    <w:rsid w:val="00656634"/>
    <w:rsid w:val="00656959"/>
    <w:rsid w:val="00657FDA"/>
    <w:rsid w:val="00660614"/>
    <w:rsid w:val="006609A0"/>
    <w:rsid w:val="006613F3"/>
    <w:rsid w:val="00661B8A"/>
    <w:rsid w:val="00661F81"/>
    <w:rsid w:val="0066209B"/>
    <w:rsid w:val="00662C4F"/>
    <w:rsid w:val="006639E7"/>
    <w:rsid w:val="00663A12"/>
    <w:rsid w:val="006640AC"/>
    <w:rsid w:val="006642E5"/>
    <w:rsid w:val="006654A1"/>
    <w:rsid w:val="006654E0"/>
    <w:rsid w:val="00665651"/>
    <w:rsid w:val="00665F4E"/>
    <w:rsid w:val="0066633F"/>
    <w:rsid w:val="0066674F"/>
    <w:rsid w:val="00666841"/>
    <w:rsid w:val="0066769C"/>
    <w:rsid w:val="00670210"/>
    <w:rsid w:val="00671FAC"/>
    <w:rsid w:val="0067379A"/>
    <w:rsid w:val="006738B1"/>
    <w:rsid w:val="00673A76"/>
    <w:rsid w:val="00673FA8"/>
    <w:rsid w:val="00675764"/>
    <w:rsid w:val="00677582"/>
    <w:rsid w:val="00682976"/>
    <w:rsid w:val="006846C4"/>
    <w:rsid w:val="00685142"/>
    <w:rsid w:val="006857A1"/>
    <w:rsid w:val="00685AFC"/>
    <w:rsid w:val="00685DB4"/>
    <w:rsid w:val="0068616E"/>
    <w:rsid w:val="00686B54"/>
    <w:rsid w:val="00687E84"/>
    <w:rsid w:val="00691507"/>
    <w:rsid w:val="00691816"/>
    <w:rsid w:val="00692571"/>
    <w:rsid w:val="0069319E"/>
    <w:rsid w:val="00693919"/>
    <w:rsid w:val="00693ABB"/>
    <w:rsid w:val="00693B1C"/>
    <w:rsid w:val="006947EF"/>
    <w:rsid w:val="00694BC7"/>
    <w:rsid w:val="00695AFF"/>
    <w:rsid w:val="00695B02"/>
    <w:rsid w:val="00695C62"/>
    <w:rsid w:val="00695DD4"/>
    <w:rsid w:val="00695E14"/>
    <w:rsid w:val="00695E96"/>
    <w:rsid w:val="00696119"/>
    <w:rsid w:val="00696241"/>
    <w:rsid w:val="006964BE"/>
    <w:rsid w:val="00696DD5"/>
    <w:rsid w:val="006972D6"/>
    <w:rsid w:val="00697D1C"/>
    <w:rsid w:val="006A01D6"/>
    <w:rsid w:val="006A067C"/>
    <w:rsid w:val="006A1A85"/>
    <w:rsid w:val="006A26C8"/>
    <w:rsid w:val="006A29A1"/>
    <w:rsid w:val="006A3CAD"/>
    <w:rsid w:val="006A47BA"/>
    <w:rsid w:val="006A488A"/>
    <w:rsid w:val="006A6295"/>
    <w:rsid w:val="006A630E"/>
    <w:rsid w:val="006B0C00"/>
    <w:rsid w:val="006B1405"/>
    <w:rsid w:val="006B171B"/>
    <w:rsid w:val="006B1C14"/>
    <w:rsid w:val="006B1F6E"/>
    <w:rsid w:val="006B21C2"/>
    <w:rsid w:val="006B3440"/>
    <w:rsid w:val="006B3D71"/>
    <w:rsid w:val="006B6C5E"/>
    <w:rsid w:val="006B77A2"/>
    <w:rsid w:val="006B7AFA"/>
    <w:rsid w:val="006C0191"/>
    <w:rsid w:val="006C10B4"/>
    <w:rsid w:val="006C29FE"/>
    <w:rsid w:val="006C2A44"/>
    <w:rsid w:val="006C2E44"/>
    <w:rsid w:val="006C3143"/>
    <w:rsid w:val="006C3C1B"/>
    <w:rsid w:val="006C3CBF"/>
    <w:rsid w:val="006C48DF"/>
    <w:rsid w:val="006C4A3C"/>
    <w:rsid w:val="006C5014"/>
    <w:rsid w:val="006C5A7C"/>
    <w:rsid w:val="006C5B7B"/>
    <w:rsid w:val="006C5D88"/>
    <w:rsid w:val="006C602E"/>
    <w:rsid w:val="006C66A6"/>
    <w:rsid w:val="006C706D"/>
    <w:rsid w:val="006C74C3"/>
    <w:rsid w:val="006C79F1"/>
    <w:rsid w:val="006D0434"/>
    <w:rsid w:val="006D0D2A"/>
    <w:rsid w:val="006D2466"/>
    <w:rsid w:val="006D2936"/>
    <w:rsid w:val="006D3C2C"/>
    <w:rsid w:val="006D3E7D"/>
    <w:rsid w:val="006D5A96"/>
    <w:rsid w:val="006D6295"/>
    <w:rsid w:val="006D6917"/>
    <w:rsid w:val="006D69C1"/>
    <w:rsid w:val="006D6BEF"/>
    <w:rsid w:val="006D747A"/>
    <w:rsid w:val="006E0A53"/>
    <w:rsid w:val="006E2074"/>
    <w:rsid w:val="006E2470"/>
    <w:rsid w:val="006E2D2D"/>
    <w:rsid w:val="006E31FB"/>
    <w:rsid w:val="006E342A"/>
    <w:rsid w:val="006E39AF"/>
    <w:rsid w:val="006E55CA"/>
    <w:rsid w:val="006E56B0"/>
    <w:rsid w:val="006E5891"/>
    <w:rsid w:val="006E5ACF"/>
    <w:rsid w:val="006E608F"/>
    <w:rsid w:val="006E62CE"/>
    <w:rsid w:val="006E6706"/>
    <w:rsid w:val="006E6AC5"/>
    <w:rsid w:val="006E7776"/>
    <w:rsid w:val="006E7BC6"/>
    <w:rsid w:val="006F0861"/>
    <w:rsid w:val="006F102E"/>
    <w:rsid w:val="006F12A8"/>
    <w:rsid w:val="006F24C7"/>
    <w:rsid w:val="006F26A7"/>
    <w:rsid w:val="006F2B34"/>
    <w:rsid w:val="006F2FF4"/>
    <w:rsid w:val="006F42AF"/>
    <w:rsid w:val="006F463B"/>
    <w:rsid w:val="006F4D1A"/>
    <w:rsid w:val="006F5092"/>
    <w:rsid w:val="006F51BD"/>
    <w:rsid w:val="006F5464"/>
    <w:rsid w:val="006F59C7"/>
    <w:rsid w:val="006F5B19"/>
    <w:rsid w:val="006F5BE8"/>
    <w:rsid w:val="006F6441"/>
    <w:rsid w:val="006F712F"/>
    <w:rsid w:val="006F741F"/>
    <w:rsid w:val="006F7FCB"/>
    <w:rsid w:val="00700211"/>
    <w:rsid w:val="00700BC3"/>
    <w:rsid w:val="007018AF"/>
    <w:rsid w:val="00702579"/>
    <w:rsid w:val="007031C1"/>
    <w:rsid w:val="00703399"/>
    <w:rsid w:val="00703F21"/>
    <w:rsid w:val="00704AD6"/>
    <w:rsid w:val="007065FE"/>
    <w:rsid w:val="00706CDF"/>
    <w:rsid w:val="0070787E"/>
    <w:rsid w:val="00707985"/>
    <w:rsid w:val="00710B0F"/>
    <w:rsid w:val="0071130A"/>
    <w:rsid w:val="00712E72"/>
    <w:rsid w:val="007135F7"/>
    <w:rsid w:val="007136A8"/>
    <w:rsid w:val="00713C22"/>
    <w:rsid w:val="00714320"/>
    <w:rsid w:val="007151A9"/>
    <w:rsid w:val="00715720"/>
    <w:rsid w:val="007157A0"/>
    <w:rsid w:val="00716314"/>
    <w:rsid w:val="00716CE4"/>
    <w:rsid w:val="00716D79"/>
    <w:rsid w:val="00716D9C"/>
    <w:rsid w:val="00716ECF"/>
    <w:rsid w:val="007172B6"/>
    <w:rsid w:val="00720693"/>
    <w:rsid w:val="00720C51"/>
    <w:rsid w:val="0072124C"/>
    <w:rsid w:val="00721F00"/>
    <w:rsid w:val="007221E8"/>
    <w:rsid w:val="00722BF1"/>
    <w:rsid w:val="007230A7"/>
    <w:rsid w:val="007232AE"/>
    <w:rsid w:val="0072404A"/>
    <w:rsid w:val="00724863"/>
    <w:rsid w:val="007249D2"/>
    <w:rsid w:val="007250EA"/>
    <w:rsid w:val="00725FB7"/>
    <w:rsid w:val="00726F4A"/>
    <w:rsid w:val="0072755A"/>
    <w:rsid w:val="007308CC"/>
    <w:rsid w:val="007310C4"/>
    <w:rsid w:val="007312A3"/>
    <w:rsid w:val="00731361"/>
    <w:rsid w:val="0073260E"/>
    <w:rsid w:val="00732988"/>
    <w:rsid w:val="00733B39"/>
    <w:rsid w:val="0073604A"/>
    <w:rsid w:val="007363EF"/>
    <w:rsid w:val="00736977"/>
    <w:rsid w:val="00737928"/>
    <w:rsid w:val="007416E4"/>
    <w:rsid w:val="00742088"/>
    <w:rsid w:val="007420D8"/>
    <w:rsid w:val="00742CAE"/>
    <w:rsid w:val="0074317D"/>
    <w:rsid w:val="00744108"/>
    <w:rsid w:val="0074547F"/>
    <w:rsid w:val="00745CB9"/>
    <w:rsid w:val="0074797A"/>
    <w:rsid w:val="007503EC"/>
    <w:rsid w:val="00750A89"/>
    <w:rsid w:val="00750E57"/>
    <w:rsid w:val="00752A7E"/>
    <w:rsid w:val="0075332D"/>
    <w:rsid w:val="007535D1"/>
    <w:rsid w:val="00753D74"/>
    <w:rsid w:val="0075601A"/>
    <w:rsid w:val="00756096"/>
    <w:rsid w:val="00757304"/>
    <w:rsid w:val="00757F34"/>
    <w:rsid w:val="00761787"/>
    <w:rsid w:val="00763429"/>
    <w:rsid w:val="00763430"/>
    <w:rsid w:val="0076369B"/>
    <w:rsid w:val="0076505B"/>
    <w:rsid w:val="00765D22"/>
    <w:rsid w:val="007675B6"/>
    <w:rsid w:val="00767626"/>
    <w:rsid w:val="007678A3"/>
    <w:rsid w:val="0076796F"/>
    <w:rsid w:val="00767A2A"/>
    <w:rsid w:val="00767A4D"/>
    <w:rsid w:val="00770F77"/>
    <w:rsid w:val="0077100E"/>
    <w:rsid w:val="007717D7"/>
    <w:rsid w:val="0077259E"/>
    <w:rsid w:val="007728EC"/>
    <w:rsid w:val="0077322F"/>
    <w:rsid w:val="007733D8"/>
    <w:rsid w:val="00774091"/>
    <w:rsid w:val="00774A77"/>
    <w:rsid w:val="00774EBB"/>
    <w:rsid w:val="007755D4"/>
    <w:rsid w:val="00775D22"/>
    <w:rsid w:val="00776A5B"/>
    <w:rsid w:val="00776AD6"/>
    <w:rsid w:val="0077718A"/>
    <w:rsid w:val="0078042B"/>
    <w:rsid w:val="00780646"/>
    <w:rsid w:val="00780CF7"/>
    <w:rsid w:val="007814E8"/>
    <w:rsid w:val="00781915"/>
    <w:rsid w:val="00781E58"/>
    <w:rsid w:val="00782A4E"/>
    <w:rsid w:val="007846B0"/>
    <w:rsid w:val="007854B1"/>
    <w:rsid w:val="00786655"/>
    <w:rsid w:val="00786781"/>
    <w:rsid w:val="00786B94"/>
    <w:rsid w:val="00786D86"/>
    <w:rsid w:val="00786DB0"/>
    <w:rsid w:val="0078743C"/>
    <w:rsid w:val="00787B60"/>
    <w:rsid w:val="00787CA5"/>
    <w:rsid w:val="00790FC8"/>
    <w:rsid w:val="00791757"/>
    <w:rsid w:val="00791854"/>
    <w:rsid w:val="00791FE6"/>
    <w:rsid w:val="00792175"/>
    <w:rsid w:val="00792FD0"/>
    <w:rsid w:val="00793CC0"/>
    <w:rsid w:val="00794CBA"/>
    <w:rsid w:val="00795F13"/>
    <w:rsid w:val="00796279"/>
    <w:rsid w:val="0079653A"/>
    <w:rsid w:val="00797B35"/>
    <w:rsid w:val="007A11FF"/>
    <w:rsid w:val="007A26C1"/>
    <w:rsid w:val="007A2B49"/>
    <w:rsid w:val="007A2BEF"/>
    <w:rsid w:val="007A3798"/>
    <w:rsid w:val="007A44E3"/>
    <w:rsid w:val="007A5ADD"/>
    <w:rsid w:val="007A7FD6"/>
    <w:rsid w:val="007B00E6"/>
    <w:rsid w:val="007B0155"/>
    <w:rsid w:val="007B0471"/>
    <w:rsid w:val="007B055D"/>
    <w:rsid w:val="007B097F"/>
    <w:rsid w:val="007B0FAF"/>
    <w:rsid w:val="007B1235"/>
    <w:rsid w:val="007B1CF3"/>
    <w:rsid w:val="007B3E1D"/>
    <w:rsid w:val="007B425F"/>
    <w:rsid w:val="007B4A06"/>
    <w:rsid w:val="007B6399"/>
    <w:rsid w:val="007B685B"/>
    <w:rsid w:val="007B6B9F"/>
    <w:rsid w:val="007B6C93"/>
    <w:rsid w:val="007B7517"/>
    <w:rsid w:val="007B7705"/>
    <w:rsid w:val="007B79B0"/>
    <w:rsid w:val="007B7CA3"/>
    <w:rsid w:val="007B7CB9"/>
    <w:rsid w:val="007C0E5D"/>
    <w:rsid w:val="007C15FA"/>
    <w:rsid w:val="007C1836"/>
    <w:rsid w:val="007C200B"/>
    <w:rsid w:val="007C221C"/>
    <w:rsid w:val="007C2B41"/>
    <w:rsid w:val="007C2F17"/>
    <w:rsid w:val="007C3CC9"/>
    <w:rsid w:val="007C4A6A"/>
    <w:rsid w:val="007C5A03"/>
    <w:rsid w:val="007C753E"/>
    <w:rsid w:val="007C779F"/>
    <w:rsid w:val="007D0363"/>
    <w:rsid w:val="007D12EC"/>
    <w:rsid w:val="007D1B0E"/>
    <w:rsid w:val="007D248B"/>
    <w:rsid w:val="007D302A"/>
    <w:rsid w:val="007D30A4"/>
    <w:rsid w:val="007D3947"/>
    <w:rsid w:val="007D58AB"/>
    <w:rsid w:val="007D7C10"/>
    <w:rsid w:val="007E050E"/>
    <w:rsid w:val="007E06B8"/>
    <w:rsid w:val="007E0A0C"/>
    <w:rsid w:val="007E1111"/>
    <w:rsid w:val="007E1B0C"/>
    <w:rsid w:val="007E1B14"/>
    <w:rsid w:val="007E2F57"/>
    <w:rsid w:val="007E3F67"/>
    <w:rsid w:val="007E5610"/>
    <w:rsid w:val="007E56C8"/>
    <w:rsid w:val="007E592B"/>
    <w:rsid w:val="007E6515"/>
    <w:rsid w:val="007E72B5"/>
    <w:rsid w:val="007E7506"/>
    <w:rsid w:val="007E7651"/>
    <w:rsid w:val="007E7FE4"/>
    <w:rsid w:val="007F0D61"/>
    <w:rsid w:val="007F19CD"/>
    <w:rsid w:val="007F1B24"/>
    <w:rsid w:val="007F3289"/>
    <w:rsid w:val="007F425D"/>
    <w:rsid w:val="007F44EC"/>
    <w:rsid w:val="007F49B4"/>
    <w:rsid w:val="007F7DA8"/>
    <w:rsid w:val="007F7DE8"/>
    <w:rsid w:val="00800BE4"/>
    <w:rsid w:val="008016A5"/>
    <w:rsid w:val="00801E55"/>
    <w:rsid w:val="00801EAA"/>
    <w:rsid w:val="00802887"/>
    <w:rsid w:val="0080288D"/>
    <w:rsid w:val="00802A0F"/>
    <w:rsid w:val="00803287"/>
    <w:rsid w:val="008045BD"/>
    <w:rsid w:val="00805338"/>
    <w:rsid w:val="00805A76"/>
    <w:rsid w:val="00806C02"/>
    <w:rsid w:val="008075D1"/>
    <w:rsid w:val="00810D42"/>
    <w:rsid w:val="0081131E"/>
    <w:rsid w:val="008113EE"/>
    <w:rsid w:val="008119FD"/>
    <w:rsid w:val="00811AD9"/>
    <w:rsid w:val="00812D31"/>
    <w:rsid w:val="00812F26"/>
    <w:rsid w:val="0081328D"/>
    <w:rsid w:val="0081478D"/>
    <w:rsid w:val="00814F8F"/>
    <w:rsid w:val="00815118"/>
    <w:rsid w:val="00815354"/>
    <w:rsid w:val="00816857"/>
    <w:rsid w:val="00816885"/>
    <w:rsid w:val="0082032F"/>
    <w:rsid w:val="008209E3"/>
    <w:rsid w:val="00822A18"/>
    <w:rsid w:val="0082315B"/>
    <w:rsid w:val="00824354"/>
    <w:rsid w:val="008243DE"/>
    <w:rsid w:val="008244A8"/>
    <w:rsid w:val="00824D24"/>
    <w:rsid w:val="00824F6C"/>
    <w:rsid w:val="00825FB6"/>
    <w:rsid w:val="0082620D"/>
    <w:rsid w:val="00826C06"/>
    <w:rsid w:val="008309D9"/>
    <w:rsid w:val="008312A3"/>
    <w:rsid w:val="0083162A"/>
    <w:rsid w:val="0083252C"/>
    <w:rsid w:val="00832699"/>
    <w:rsid w:val="00833510"/>
    <w:rsid w:val="0083502A"/>
    <w:rsid w:val="00836076"/>
    <w:rsid w:val="00836DB1"/>
    <w:rsid w:val="00837215"/>
    <w:rsid w:val="00837DE8"/>
    <w:rsid w:val="008400EC"/>
    <w:rsid w:val="008401F9"/>
    <w:rsid w:val="0084089E"/>
    <w:rsid w:val="00841A78"/>
    <w:rsid w:val="00842C57"/>
    <w:rsid w:val="0084376D"/>
    <w:rsid w:val="0084390D"/>
    <w:rsid w:val="00844170"/>
    <w:rsid w:val="0084541A"/>
    <w:rsid w:val="0084603F"/>
    <w:rsid w:val="0084664C"/>
    <w:rsid w:val="008468F0"/>
    <w:rsid w:val="008470B7"/>
    <w:rsid w:val="00847521"/>
    <w:rsid w:val="00850BF9"/>
    <w:rsid w:val="00851241"/>
    <w:rsid w:val="008513D5"/>
    <w:rsid w:val="00851CF0"/>
    <w:rsid w:val="008525D8"/>
    <w:rsid w:val="008528FF"/>
    <w:rsid w:val="00853006"/>
    <w:rsid w:val="0085352A"/>
    <w:rsid w:val="00853976"/>
    <w:rsid w:val="008546E9"/>
    <w:rsid w:val="0085472A"/>
    <w:rsid w:val="00855CDC"/>
    <w:rsid w:val="00856409"/>
    <w:rsid w:val="0085681D"/>
    <w:rsid w:val="00857A2E"/>
    <w:rsid w:val="00857A94"/>
    <w:rsid w:val="00857D6F"/>
    <w:rsid w:val="00860AF7"/>
    <w:rsid w:val="00860CDB"/>
    <w:rsid w:val="008613DF"/>
    <w:rsid w:val="008613E9"/>
    <w:rsid w:val="008619C5"/>
    <w:rsid w:val="00862984"/>
    <w:rsid w:val="00863131"/>
    <w:rsid w:val="0086314F"/>
    <w:rsid w:val="00863F0E"/>
    <w:rsid w:val="00865025"/>
    <w:rsid w:val="00866F47"/>
    <w:rsid w:val="00867732"/>
    <w:rsid w:val="00867CAA"/>
    <w:rsid w:val="008708B6"/>
    <w:rsid w:val="00870A51"/>
    <w:rsid w:val="008725FA"/>
    <w:rsid w:val="00872FC5"/>
    <w:rsid w:val="00873022"/>
    <w:rsid w:val="008747C6"/>
    <w:rsid w:val="00875504"/>
    <w:rsid w:val="00875A58"/>
    <w:rsid w:val="00875E41"/>
    <w:rsid w:val="00876546"/>
    <w:rsid w:val="00876C8A"/>
    <w:rsid w:val="00876FF5"/>
    <w:rsid w:val="00877C11"/>
    <w:rsid w:val="00880DA4"/>
    <w:rsid w:val="0088161F"/>
    <w:rsid w:val="00882677"/>
    <w:rsid w:val="00882A24"/>
    <w:rsid w:val="008838F5"/>
    <w:rsid w:val="00883E21"/>
    <w:rsid w:val="00884EA5"/>
    <w:rsid w:val="00885546"/>
    <w:rsid w:val="00886661"/>
    <w:rsid w:val="00886969"/>
    <w:rsid w:val="008901D1"/>
    <w:rsid w:val="00890632"/>
    <w:rsid w:val="0089126D"/>
    <w:rsid w:val="008932AC"/>
    <w:rsid w:val="0089389D"/>
    <w:rsid w:val="00893BA9"/>
    <w:rsid w:val="00893FBE"/>
    <w:rsid w:val="00894664"/>
    <w:rsid w:val="008955A5"/>
    <w:rsid w:val="00895C4D"/>
    <w:rsid w:val="00895FA4"/>
    <w:rsid w:val="0089600F"/>
    <w:rsid w:val="00897B64"/>
    <w:rsid w:val="008A0175"/>
    <w:rsid w:val="008A0473"/>
    <w:rsid w:val="008A0C2D"/>
    <w:rsid w:val="008A0E6C"/>
    <w:rsid w:val="008A13BC"/>
    <w:rsid w:val="008A1904"/>
    <w:rsid w:val="008A2105"/>
    <w:rsid w:val="008A348D"/>
    <w:rsid w:val="008A3500"/>
    <w:rsid w:val="008A4106"/>
    <w:rsid w:val="008A5CDF"/>
    <w:rsid w:val="008A5DB3"/>
    <w:rsid w:val="008B0438"/>
    <w:rsid w:val="008B0CC8"/>
    <w:rsid w:val="008B1419"/>
    <w:rsid w:val="008B248D"/>
    <w:rsid w:val="008B2BCD"/>
    <w:rsid w:val="008B2D73"/>
    <w:rsid w:val="008B3097"/>
    <w:rsid w:val="008B396B"/>
    <w:rsid w:val="008B4337"/>
    <w:rsid w:val="008B4A97"/>
    <w:rsid w:val="008B5103"/>
    <w:rsid w:val="008B5535"/>
    <w:rsid w:val="008B5C12"/>
    <w:rsid w:val="008B5DF9"/>
    <w:rsid w:val="008B617A"/>
    <w:rsid w:val="008B6CE4"/>
    <w:rsid w:val="008B71A2"/>
    <w:rsid w:val="008B71EC"/>
    <w:rsid w:val="008C070D"/>
    <w:rsid w:val="008C09AD"/>
    <w:rsid w:val="008C09D5"/>
    <w:rsid w:val="008C1050"/>
    <w:rsid w:val="008C26D5"/>
    <w:rsid w:val="008C381C"/>
    <w:rsid w:val="008C3A4D"/>
    <w:rsid w:val="008C3D44"/>
    <w:rsid w:val="008C46AD"/>
    <w:rsid w:val="008C555F"/>
    <w:rsid w:val="008C56E8"/>
    <w:rsid w:val="008C58B5"/>
    <w:rsid w:val="008C6AD6"/>
    <w:rsid w:val="008C7CB3"/>
    <w:rsid w:val="008C7D80"/>
    <w:rsid w:val="008C7E63"/>
    <w:rsid w:val="008D018B"/>
    <w:rsid w:val="008D0D04"/>
    <w:rsid w:val="008D182B"/>
    <w:rsid w:val="008D2573"/>
    <w:rsid w:val="008D2AFA"/>
    <w:rsid w:val="008D2CB6"/>
    <w:rsid w:val="008D39BE"/>
    <w:rsid w:val="008D5024"/>
    <w:rsid w:val="008D595C"/>
    <w:rsid w:val="008D60F6"/>
    <w:rsid w:val="008D6127"/>
    <w:rsid w:val="008D6872"/>
    <w:rsid w:val="008D76A3"/>
    <w:rsid w:val="008D7739"/>
    <w:rsid w:val="008D7E3B"/>
    <w:rsid w:val="008D7E65"/>
    <w:rsid w:val="008E0141"/>
    <w:rsid w:val="008E268D"/>
    <w:rsid w:val="008E26C2"/>
    <w:rsid w:val="008E27E3"/>
    <w:rsid w:val="008E338C"/>
    <w:rsid w:val="008E3B53"/>
    <w:rsid w:val="008E4D81"/>
    <w:rsid w:val="008E4F06"/>
    <w:rsid w:val="008E4F68"/>
    <w:rsid w:val="008E549F"/>
    <w:rsid w:val="008E552F"/>
    <w:rsid w:val="008E5A3B"/>
    <w:rsid w:val="008E5CA8"/>
    <w:rsid w:val="008E5DA8"/>
    <w:rsid w:val="008E6445"/>
    <w:rsid w:val="008E6E3A"/>
    <w:rsid w:val="008F00D3"/>
    <w:rsid w:val="008F056D"/>
    <w:rsid w:val="008F0BBD"/>
    <w:rsid w:val="008F0C7B"/>
    <w:rsid w:val="008F0FB3"/>
    <w:rsid w:val="008F2CA2"/>
    <w:rsid w:val="008F3058"/>
    <w:rsid w:val="008F3BC0"/>
    <w:rsid w:val="008F443B"/>
    <w:rsid w:val="008F470A"/>
    <w:rsid w:val="008F7BE6"/>
    <w:rsid w:val="008F7E75"/>
    <w:rsid w:val="0090056C"/>
    <w:rsid w:val="00900736"/>
    <w:rsid w:val="00900A04"/>
    <w:rsid w:val="00900CAF"/>
    <w:rsid w:val="00900E2C"/>
    <w:rsid w:val="0090110C"/>
    <w:rsid w:val="00901534"/>
    <w:rsid w:val="00901863"/>
    <w:rsid w:val="00901A99"/>
    <w:rsid w:val="009031BD"/>
    <w:rsid w:val="00903BD4"/>
    <w:rsid w:val="00904764"/>
    <w:rsid w:val="00904B27"/>
    <w:rsid w:val="00904BA5"/>
    <w:rsid w:val="00904BBA"/>
    <w:rsid w:val="00905CAA"/>
    <w:rsid w:val="00906522"/>
    <w:rsid w:val="0090724B"/>
    <w:rsid w:val="0090742E"/>
    <w:rsid w:val="009074ED"/>
    <w:rsid w:val="00907D9F"/>
    <w:rsid w:val="0091124C"/>
    <w:rsid w:val="009114C6"/>
    <w:rsid w:val="00911A58"/>
    <w:rsid w:val="00911D0B"/>
    <w:rsid w:val="0091229D"/>
    <w:rsid w:val="009123D5"/>
    <w:rsid w:val="00912C83"/>
    <w:rsid w:val="00913234"/>
    <w:rsid w:val="00913B36"/>
    <w:rsid w:val="0091439D"/>
    <w:rsid w:val="009144FE"/>
    <w:rsid w:val="00915D8F"/>
    <w:rsid w:val="00915F1A"/>
    <w:rsid w:val="009162E4"/>
    <w:rsid w:val="009163AF"/>
    <w:rsid w:val="00916B87"/>
    <w:rsid w:val="00916F76"/>
    <w:rsid w:val="00917DDC"/>
    <w:rsid w:val="00917F8E"/>
    <w:rsid w:val="00920587"/>
    <w:rsid w:val="00920A47"/>
    <w:rsid w:val="0092166A"/>
    <w:rsid w:val="00922E6F"/>
    <w:rsid w:val="00923634"/>
    <w:rsid w:val="00924714"/>
    <w:rsid w:val="00925511"/>
    <w:rsid w:val="009258B4"/>
    <w:rsid w:val="00925B22"/>
    <w:rsid w:val="00926060"/>
    <w:rsid w:val="00926921"/>
    <w:rsid w:val="00926AF6"/>
    <w:rsid w:val="00926B3B"/>
    <w:rsid w:val="009271F3"/>
    <w:rsid w:val="0093013F"/>
    <w:rsid w:val="00930DD2"/>
    <w:rsid w:val="00931A14"/>
    <w:rsid w:val="0093216F"/>
    <w:rsid w:val="009321D4"/>
    <w:rsid w:val="009349B7"/>
    <w:rsid w:val="00936075"/>
    <w:rsid w:val="00936638"/>
    <w:rsid w:val="00936FBF"/>
    <w:rsid w:val="009378B1"/>
    <w:rsid w:val="0094112E"/>
    <w:rsid w:val="009413FF"/>
    <w:rsid w:val="009415AD"/>
    <w:rsid w:val="00941AFA"/>
    <w:rsid w:val="00942359"/>
    <w:rsid w:val="009424B5"/>
    <w:rsid w:val="0094266C"/>
    <w:rsid w:val="009437B1"/>
    <w:rsid w:val="00944400"/>
    <w:rsid w:val="00944E53"/>
    <w:rsid w:val="00947534"/>
    <w:rsid w:val="00947854"/>
    <w:rsid w:val="00947C90"/>
    <w:rsid w:val="009511CA"/>
    <w:rsid w:val="009526A1"/>
    <w:rsid w:val="00952B40"/>
    <w:rsid w:val="00953033"/>
    <w:rsid w:val="00953E2F"/>
    <w:rsid w:val="00953E97"/>
    <w:rsid w:val="00954178"/>
    <w:rsid w:val="00954D26"/>
    <w:rsid w:val="00954E40"/>
    <w:rsid w:val="00955A30"/>
    <w:rsid w:val="00955CA7"/>
    <w:rsid w:val="0095627B"/>
    <w:rsid w:val="00956785"/>
    <w:rsid w:val="00957C10"/>
    <w:rsid w:val="00957F0D"/>
    <w:rsid w:val="00960073"/>
    <w:rsid w:val="00960CBA"/>
    <w:rsid w:val="00960E21"/>
    <w:rsid w:val="00963467"/>
    <w:rsid w:val="00963CC9"/>
    <w:rsid w:val="00963EC2"/>
    <w:rsid w:val="00965DAC"/>
    <w:rsid w:val="00965F55"/>
    <w:rsid w:val="00966170"/>
    <w:rsid w:val="0096724A"/>
    <w:rsid w:val="00971920"/>
    <w:rsid w:val="00971A8F"/>
    <w:rsid w:val="009727F7"/>
    <w:rsid w:val="0097280B"/>
    <w:rsid w:val="00972CD6"/>
    <w:rsid w:val="00973272"/>
    <w:rsid w:val="00973C57"/>
    <w:rsid w:val="00974057"/>
    <w:rsid w:val="009743B0"/>
    <w:rsid w:val="009749A2"/>
    <w:rsid w:val="009779C9"/>
    <w:rsid w:val="00980FB8"/>
    <w:rsid w:val="0098509B"/>
    <w:rsid w:val="00986E08"/>
    <w:rsid w:val="00987404"/>
    <w:rsid w:val="0099159E"/>
    <w:rsid w:val="00991861"/>
    <w:rsid w:val="00991F24"/>
    <w:rsid w:val="009925EA"/>
    <w:rsid w:val="00992A9D"/>
    <w:rsid w:val="00993B9D"/>
    <w:rsid w:val="00993ED3"/>
    <w:rsid w:val="0099403A"/>
    <w:rsid w:val="00994C38"/>
    <w:rsid w:val="00995D34"/>
    <w:rsid w:val="00996F6D"/>
    <w:rsid w:val="0099714D"/>
    <w:rsid w:val="00997347"/>
    <w:rsid w:val="009975AF"/>
    <w:rsid w:val="009979B1"/>
    <w:rsid w:val="009A1EC4"/>
    <w:rsid w:val="009A28EA"/>
    <w:rsid w:val="009A41D2"/>
    <w:rsid w:val="009A483B"/>
    <w:rsid w:val="009A4A1D"/>
    <w:rsid w:val="009A5022"/>
    <w:rsid w:val="009A5AD8"/>
    <w:rsid w:val="009A6847"/>
    <w:rsid w:val="009A7431"/>
    <w:rsid w:val="009B00ED"/>
    <w:rsid w:val="009B10EC"/>
    <w:rsid w:val="009B1602"/>
    <w:rsid w:val="009B1884"/>
    <w:rsid w:val="009B1F8C"/>
    <w:rsid w:val="009B26EE"/>
    <w:rsid w:val="009B300C"/>
    <w:rsid w:val="009B3082"/>
    <w:rsid w:val="009B3818"/>
    <w:rsid w:val="009B3ABC"/>
    <w:rsid w:val="009B3C89"/>
    <w:rsid w:val="009B4B77"/>
    <w:rsid w:val="009B4B7D"/>
    <w:rsid w:val="009B4E77"/>
    <w:rsid w:val="009B5E6B"/>
    <w:rsid w:val="009B5F90"/>
    <w:rsid w:val="009B615A"/>
    <w:rsid w:val="009B6237"/>
    <w:rsid w:val="009B638E"/>
    <w:rsid w:val="009B6F48"/>
    <w:rsid w:val="009B6FB8"/>
    <w:rsid w:val="009B79B5"/>
    <w:rsid w:val="009B7B2D"/>
    <w:rsid w:val="009C0A1D"/>
    <w:rsid w:val="009C0BDD"/>
    <w:rsid w:val="009C37C5"/>
    <w:rsid w:val="009C4CD3"/>
    <w:rsid w:val="009C685A"/>
    <w:rsid w:val="009D0301"/>
    <w:rsid w:val="009D11AD"/>
    <w:rsid w:val="009D2292"/>
    <w:rsid w:val="009D3F01"/>
    <w:rsid w:val="009D4083"/>
    <w:rsid w:val="009D41E0"/>
    <w:rsid w:val="009D5078"/>
    <w:rsid w:val="009D54FE"/>
    <w:rsid w:val="009D5C7E"/>
    <w:rsid w:val="009D60A9"/>
    <w:rsid w:val="009D6E48"/>
    <w:rsid w:val="009E0749"/>
    <w:rsid w:val="009E0815"/>
    <w:rsid w:val="009E102E"/>
    <w:rsid w:val="009E10E2"/>
    <w:rsid w:val="009E19FB"/>
    <w:rsid w:val="009E1D5C"/>
    <w:rsid w:val="009E22BE"/>
    <w:rsid w:val="009E34CA"/>
    <w:rsid w:val="009E45E6"/>
    <w:rsid w:val="009E5A03"/>
    <w:rsid w:val="009E6C41"/>
    <w:rsid w:val="009E6EED"/>
    <w:rsid w:val="009E6FA6"/>
    <w:rsid w:val="009E7E8A"/>
    <w:rsid w:val="009F0942"/>
    <w:rsid w:val="009F0D41"/>
    <w:rsid w:val="009F210F"/>
    <w:rsid w:val="009F3342"/>
    <w:rsid w:val="009F3699"/>
    <w:rsid w:val="009F3A0D"/>
    <w:rsid w:val="009F4712"/>
    <w:rsid w:val="009F526C"/>
    <w:rsid w:val="009F55B4"/>
    <w:rsid w:val="009F5DCC"/>
    <w:rsid w:val="009F60A3"/>
    <w:rsid w:val="009F6755"/>
    <w:rsid w:val="009F6A5B"/>
    <w:rsid w:val="009F717A"/>
    <w:rsid w:val="009F7D84"/>
    <w:rsid w:val="00A017DC"/>
    <w:rsid w:val="00A01AD8"/>
    <w:rsid w:val="00A02FD2"/>
    <w:rsid w:val="00A0316B"/>
    <w:rsid w:val="00A03415"/>
    <w:rsid w:val="00A037A6"/>
    <w:rsid w:val="00A03D3D"/>
    <w:rsid w:val="00A03FA3"/>
    <w:rsid w:val="00A04BE4"/>
    <w:rsid w:val="00A05926"/>
    <w:rsid w:val="00A05DA2"/>
    <w:rsid w:val="00A06EBE"/>
    <w:rsid w:val="00A06FD5"/>
    <w:rsid w:val="00A07DD6"/>
    <w:rsid w:val="00A12236"/>
    <w:rsid w:val="00A1226D"/>
    <w:rsid w:val="00A14473"/>
    <w:rsid w:val="00A14A75"/>
    <w:rsid w:val="00A14E34"/>
    <w:rsid w:val="00A1545F"/>
    <w:rsid w:val="00A15DEA"/>
    <w:rsid w:val="00A16AC9"/>
    <w:rsid w:val="00A16F53"/>
    <w:rsid w:val="00A17578"/>
    <w:rsid w:val="00A17BBC"/>
    <w:rsid w:val="00A17CB8"/>
    <w:rsid w:val="00A2057C"/>
    <w:rsid w:val="00A20785"/>
    <w:rsid w:val="00A2136D"/>
    <w:rsid w:val="00A21568"/>
    <w:rsid w:val="00A21E15"/>
    <w:rsid w:val="00A223E5"/>
    <w:rsid w:val="00A228DD"/>
    <w:rsid w:val="00A2327A"/>
    <w:rsid w:val="00A2331A"/>
    <w:rsid w:val="00A23EB5"/>
    <w:rsid w:val="00A24424"/>
    <w:rsid w:val="00A24A3D"/>
    <w:rsid w:val="00A25C3C"/>
    <w:rsid w:val="00A25C89"/>
    <w:rsid w:val="00A26787"/>
    <w:rsid w:val="00A275D4"/>
    <w:rsid w:val="00A30BC2"/>
    <w:rsid w:val="00A31577"/>
    <w:rsid w:val="00A32185"/>
    <w:rsid w:val="00A3270C"/>
    <w:rsid w:val="00A32B3C"/>
    <w:rsid w:val="00A3399E"/>
    <w:rsid w:val="00A33CF0"/>
    <w:rsid w:val="00A33D9E"/>
    <w:rsid w:val="00A3445B"/>
    <w:rsid w:val="00A36B54"/>
    <w:rsid w:val="00A41D7F"/>
    <w:rsid w:val="00A4237D"/>
    <w:rsid w:val="00A429B8"/>
    <w:rsid w:val="00A43DCE"/>
    <w:rsid w:val="00A4540C"/>
    <w:rsid w:val="00A464B7"/>
    <w:rsid w:val="00A46770"/>
    <w:rsid w:val="00A46A24"/>
    <w:rsid w:val="00A47835"/>
    <w:rsid w:val="00A47B30"/>
    <w:rsid w:val="00A503FF"/>
    <w:rsid w:val="00A5074F"/>
    <w:rsid w:val="00A5176D"/>
    <w:rsid w:val="00A51842"/>
    <w:rsid w:val="00A51944"/>
    <w:rsid w:val="00A51952"/>
    <w:rsid w:val="00A52100"/>
    <w:rsid w:val="00A5216C"/>
    <w:rsid w:val="00A5305C"/>
    <w:rsid w:val="00A535AD"/>
    <w:rsid w:val="00A545D5"/>
    <w:rsid w:val="00A55B62"/>
    <w:rsid w:val="00A55FE1"/>
    <w:rsid w:val="00A560B3"/>
    <w:rsid w:val="00A5666C"/>
    <w:rsid w:val="00A56714"/>
    <w:rsid w:val="00A57531"/>
    <w:rsid w:val="00A60D2A"/>
    <w:rsid w:val="00A61423"/>
    <w:rsid w:val="00A61732"/>
    <w:rsid w:val="00A61B6D"/>
    <w:rsid w:val="00A61D4F"/>
    <w:rsid w:val="00A620A8"/>
    <w:rsid w:val="00A6226D"/>
    <w:rsid w:val="00A638EC"/>
    <w:rsid w:val="00A64703"/>
    <w:rsid w:val="00A65686"/>
    <w:rsid w:val="00A66523"/>
    <w:rsid w:val="00A6713D"/>
    <w:rsid w:val="00A67170"/>
    <w:rsid w:val="00A673A0"/>
    <w:rsid w:val="00A712B9"/>
    <w:rsid w:val="00A72461"/>
    <w:rsid w:val="00A72A7A"/>
    <w:rsid w:val="00A72FBD"/>
    <w:rsid w:val="00A73993"/>
    <w:rsid w:val="00A74C4F"/>
    <w:rsid w:val="00A757C4"/>
    <w:rsid w:val="00A767BD"/>
    <w:rsid w:val="00A77941"/>
    <w:rsid w:val="00A80386"/>
    <w:rsid w:val="00A8072F"/>
    <w:rsid w:val="00A81382"/>
    <w:rsid w:val="00A819B7"/>
    <w:rsid w:val="00A83D33"/>
    <w:rsid w:val="00A84473"/>
    <w:rsid w:val="00A856B5"/>
    <w:rsid w:val="00A85D81"/>
    <w:rsid w:val="00A85E88"/>
    <w:rsid w:val="00A878D9"/>
    <w:rsid w:val="00A87E9B"/>
    <w:rsid w:val="00A90E15"/>
    <w:rsid w:val="00A91027"/>
    <w:rsid w:val="00A9205B"/>
    <w:rsid w:val="00A92CD8"/>
    <w:rsid w:val="00A9332A"/>
    <w:rsid w:val="00A93D57"/>
    <w:rsid w:val="00A95AC8"/>
    <w:rsid w:val="00A96F14"/>
    <w:rsid w:val="00A971A8"/>
    <w:rsid w:val="00AA00A8"/>
    <w:rsid w:val="00AA025D"/>
    <w:rsid w:val="00AA0AEA"/>
    <w:rsid w:val="00AA0D91"/>
    <w:rsid w:val="00AA1850"/>
    <w:rsid w:val="00AA1C9D"/>
    <w:rsid w:val="00AA2BED"/>
    <w:rsid w:val="00AA5172"/>
    <w:rsid w:val="00AA53C7"/>
    <w:rsid w:val="00AA5CC5"/>
    <w:rsid w:val="00AA6F58"/>
    <w:rsid w:val="00AA7086"/>
    <w:rsid w:val="00AB0396"/>
    <w:rsid w:val="00AB04C3"/>
    <w:rsid w:val="00AB08B7"/>
    <w:rsid w:val="00AB0D2C"/>
    <w:rsid w:val="00AB0ED5"/>
    <w:rsid w:val="00AB1F41"/>
    <w:rsid w:val="00AB2396"/>
    <w:rsid w:val="00AB25EF"/>
    <w:rsid w:val="00AB28EE"/>
    <w:rsid w:val="00AB314E"/>
    <w:rsid w:val="00AB3E48"/>
    <w:rsid w:val="00AB4471"/>
    <w:rsid w:val="00AB4D47"/>
    <w:rsid w:val="00AB6175"/>
    <w:rsid w:val="00AB6837"/>
    <w:rsid w:val="00AB77B6"/>
    <w:rsid w:val="00AC0497"/>
    <w:rsid w:val="00AC0CE7"/>
    <w:rsid w:val="00AC2303"/>
    <w:rsid w:val="00AC28FD"/>
    <w:rsid w:val="00AC2C99"/>
    <w:rsid w:val="00AC364E"/>
    <w:rsid w:val="00AC4D38"/>
    <w:rsid w:val="00AC5584"/>
    <w:rsid w:val="00AC5C76"/>
    <w:rsid w:val="00AC5F70"/>
    <w:rsid w:val="00AC772D"/>
    <w:rsid w:val="00AC7968"/>
    <w:rsid w:val="00AD0865"/>
    <w:rsid w:val="00AD088B"/>
    <w:rsid w:val="00AD19D8"/>
    <w:rsid w:val="00AD2739"/>
    <w:rsid w:val="00AD2848"/>
    <w:rsid w:val="00AD357C"/>
    <w:rsid w:val="00AD376C"/>
    <w:rsid w:val="00AD3C0B"/>
    <w:rsid w:val="00AD3EBD"/>
    <w:rsid w:val="00AD4406"/>
    <w:rsid w:val="00AD4A23"/>
    <w:rsid w:val="00AD4F4B"/>
    <w:rsid w:val="00AD518F"/>
    <w:rsid w:val="00AD5C54"/>
    <w:rsid w:val="00AD6A4B"/>
    <w:rsid w:val="00AD7F9A"/>
    <w:rsid w:val="00AE0131"/>
    <w:rsid w:val="00AE0CDF"/>
    <w:rsid w:val="00AE11DD"/>
    <w:rsid w:val="00AE3636"/>
    <w:rsid w:val="00AE42BF"/>
    <w:rsid w:val="00AE5BB2"/>
    <w:rsid w:val="00AE6566"/>
    <w:rsid w:val="00AE67F5"/>
    <w:rsid w:val="00AE6BEE"/>
    <w:rsid w:val="00AF2EAA"/>
    <w:rsid w:val="00AF3C77"/>
    <w:rsid w:val="00AF3CBC"/>
    <w:rsid w:val="00AF4D92"/>
    <w:rsid w:val="00AF7C2D"/>
    <w:rsid w:val="00B00596"/>
    <w:rsid w:val="00B007A3"/>
    <w:rsid w:val="00B00880"/>
    <w:rsid w:val="00B00BB5"/>
    <w:rsid w:val="00B01783"/>
    <w:rsid w:val="00B02443"/>
    <w:rsid w:val="00B024BF"/>
    <w:rsid w:val="00B02A8B"/>
    <w:rsid w:val="00B03320"/>
    <w:rsid w:val="00B036A5"/>
    <w:rsid w:val="00B036DE"/>
    <w:rsid w:val="00B045E4"/>
    <w:rsid w:val="00B04ACA"/>
    <w:rsid w:val="00B04D55"/>
    <w:rsid w:val="00B059C3"/>
    <w:rsid w:val="00B0683B"/>
    <w:rsid w:val="00B06ED3"/>
    <w:rsid w:val="00B07B6C"/>
    <w:rsid w:val="00B10575"/>
    <w:rsid w:val="00B10DB6"/>
    <w:rsid w:val="00B10F45"/>
    <w:rsid w:val="00B115CC"/>
    <w:rsid w:val="00B1280C"/>
    <w:rsid w:val="00B12B1A"/>
    <w:rsid w:val="00B13939"/>
    <w:rsid w:val="00B162E9"/>
    <w:rsid w:val="00B17348"/>
    <w:rsid w:val="00B17D1A"/>
    <w:rsid w:val="00B20B42"/>
    <w:rsid w:val="00B21482"/>
    <w:rsid w:val="00B21514"/>
    <w:rsid w:val="00B22279"/>
    <w:rsid w:val="00B22ABB"/>
    <w:rsid w:val="00B22B7E"/>
    <w:rsid w:val="00B22CD6"/>
    <w:rsid w:val="00B24C1A"/>
    <w:rsid w:val="00B27656"/>
    <w:rsid w:val="00B30319"/>
    <w:rsid w:val="00B30473"/>
    <w:rsid w:val="00B3088C"/>
    <w:rsid w:val="00B315C5"/>
    <w:rsid w:val="00B319B2"/>
    <w:rsid w:val="00B31E9B"/>
    <w:rsid w:val="00B32C0E"/>
    <w:rsid w:val="00B32FFA"/>
    <w:rsid w:val="00B33457"/>
    <w:rsid w:val="00B33C8B"/>
    <w:rsid w:val="00B350B6"/>
    <w:rsid w:val="00B355FD"/>
    <w:rsid w:val="00B41BA8"/>
    <w:rsid w:val="00B41D56"/>
    <w:rsid w:val="00B42E04"/>
    <w:rsid w:val="00B43BD9"/>
    <w:rsid w:val="00B4410B"/>
    <w:rsid w:val="00B44368"/>
    <w:rsid w:val="00B44408"/>
    <w:rsid w:val="00B44970"/>
    <w:rsid w:val="00B4637C"/>
    <w:rsid w:val="00B472AE"/>
    <w:rsid w:val="00B472FD"/>
    <w:rsid w:val="00B47D74"/>
    <w:rsid w:val="00B47F91"/>
    <w:rsid w:val="00B5084D"/>
    <w:rsid w:val="00B50DE9"/>
    <w:rsid w:val="00B515AB"/>
    <w:rsid w:val="00B52528"/>
    <w:rsid w:val="00B52FB6"/>
    <w:rsid w:val="00B5301A"/>
    <w:rsid w:val="00B530F9"/>
    <w:rsid w:val="00B535FA"/>
    <w:rsid w:val="00B53938"/>
    <w:rsid w:val="00B53D9D"/>
    <w:rsid w:val="00B53FBF"/>
    <w:rsid w:val="00B55618"/>
    <w:rsid w:val="00B55D74"/>
    <w:rsid w:val="00B5616D"/>
    <w:rsid w:val="00B566AC"/>
    <w:rsid w:val="00B56DCD"/>
    <w:rsid w:val="00B57CF6"/>
    <w:rsid w:val="00B6039A"/>
    <w:rsid w:val="00B606F7"/>
    <w:rsid w:val="00B6079A"/>
    <w:rsid w:val="00B60A7C"/>
    <w:rsid w:val="00B61130"/>
    <w:rsid w:val="00B61E02"/>
    <w:rsid w:val="00B634F6"/>
    <w:rsid w:val="00B6355D"/>
    <w:rsid w:val="00B65129"/>
    <w:rsid w:val="00B6640D"/>
    <w:rsid w:val="00B702FD"/>
    <w:rsid w:val="00B705BF"/>
    <w:rsid w:val="00B7063A"/>
    <w:rsid w:val="00B71261"/>
    <w:rsid w:val="00B71A67"/>
    <w:rsid w:val="00B7268C"/>
    <w:rsid w:val="00B739E3"/>
    <w:rsid w:val="00B745F8"/>
    <w:rsid w:val="00B7507E"/>
    <w:rsid w:val="00B75083"/>
    <w:rsid w:val="00B75225"/>
    <w:rsid w:val="00B7768A"/>
    <w:rsid w:val="00B77C4B"/>
    <w:rsid w:val="00B80241"/>
    <w:rsid w:val="00B8038C"/>
    <w:rsid w:val="00B80761"/>
    <w:rsid w:val="00B80F8C"/>
    <w:rsid w:val="00B81622"/>
    <w:rsid w:val="00B822B1"/>
    <w:rsid w:val="00B82669"/>
    <w:rsid w:val="00B83DE3"/>
    <w:rsid w:val="00B84FF5"/>
    <w:rsid w:val="00B8546E"/>
    <w:rsid w:val="00B85736"/>
    <w:rsid w:val="00B85E17"/>
    <w:rsid w:val="00B874D6"/>
    <w:rsid w:val="00B91D1F"/>
    <w:rsid w:val="00B926CE"/>
    <w:rsid w:val="00B92720"/>
    <w:rsid w:val="00B93A86"/>
    <w:rsid w:val="00B9577F"/>
    <w:rsid w:val="00B95C39"/>
    <w:rsid w:val="00B95FD1"/>
    <w:rsid w:val="00B97C0A"/>
    <w:rsid w:val="00BA094A"/>
    <w:rsid w:val="00BA0A9F"/>
    <w:rsid w:val="00BA0CAE"/>
    <w:rsid w:val="00BA0D38"/>
    <w:rsid w:val="00BA1343"/>
    <w:rsid w:val="00BA1FB5"/>
    <w:rsid w:val="00BA3218"/>
    <w:rsid w:val="00BA3F38"/>
    <w:rsid w:val="00BA42D5"/>
    <w:rsid w:val="00BA4F42"/>
    <w:rsid w:val="00BA6371"/>
    <w:rsid w:val="00BA651A"/>
    <w:rsid w:val="00BA6665"/>
    <w:rsid w:val="00BA74C9"/>
    <w:rsid w:val="00BA7A65"/>
    <w:rsid w:val="00BB019C"/>
    <w:rsid w:val="00BB0329"/>
    <w:rsid w:val="00BB0C92"/>
    <w:rsid w:val="00BB0DC1"/>
    <w:rsid w:val="00BB20C9"/>
    <w:rsid w:val="00BB3296"/>
    <w:rsid w:val="00BB3DC1"/>
    <w:rsid w:val="00BB40E9"/>
    <w:rsid w:val="00BB44EC"/>
    <w:rsid w:val="00BB5104"/>
    <w:rsid w:val="00BB5D99"/>
    <w:rsid w:val="00BB63D1"/>
    <w:rsid w:val="00BB6816"/>
    <w:rsid w:val="00BB6BDA"/>
    <w:rsid w:val="00BB7107"/>
    <w:rsid w:val="00BB7680"/>
    <w:rsid w:val="00BB76D4"/>
    <w:rsid w:val="00BB77F7"/>
    <w:rsid w:val="00BB7E15"/>
    <w:rsid w:val="00BC017D"/>
    <w:rsid w:val="00BC1729"/>
    <w:rsid w:val="00BC19ED"/>
    <w:rsid w:val="00BC23B2"/>
    <w:rsid w:val="00BC2809"/>
    <w:rsid w:val="00BC2B10"/>
    <w:rsid w:val="00BC2C63"/>
    <w:rsid w:val="00BC2D4C"/>
    <w:rsid w:val="00BC2FF6"/>
    <w:rsid w:val="00BC3640"/>
    <w:rsid w:val="00BC3E0C"/>
    <w:rsid w:val="00BC3EFC"/>
    <w:rsid w:val="00BC4077"/>
    <w:rsid w:val="00BC4573"/>
    <w:rsid w:val="00BC5654"/>
    <w:rsid w:val="00BC5ECE"/>
    <w:rsid w:val="00BC610B"/>
    <w:rsid w:val="00BC67C9"/>
    <w:rsid w:val="00BC7423"/>
    <w:rsid w:val="00BC7E3B"/>
    <w:rsid w:val="00BD032E"/>
    <w:rsid w:val="00BD084B"/>
    <w:rsid w:val="00BD0C31"/>
    <w:rsid w:val="00BD11C4"/>
    <w:rsid w:val="00BD134D"/>
    <w:rsid w:val="00BD15A0"/>
    <w:rsid w:val="00BD1E45"/>
    <w:rsid w:val="00BD228A"/>
    <w:rsid w:val="00BD2516"/>
    <w:rsid w:val="00BD4259"/>
    <w:rsid w:val="00BD5190"/>
    <w:rsid w:val="00BD76F1"/>
    <w:rsid w:val="00BE0E2C"/>
    <w:rsid w:val="00BE1B94"/>
    <w:rsid w:val="00BE1E06"/>
    <w:rsid w:val="00BE23FD"/>
    <w:rsid w:val="00BE2836"/>
    <w:rsid w:val="00BE2CC0"/>
    <w:rsid w:val="00BE3C6F"/>
    <w:rsid w:val="00BE4053"/>
    <w:rsid w:val="00BE4EA8"/>
    <w:rsid w:val="00BE5579"/>
    <w:rsid w:val="00BE560F"/>
    <w:rsid w:val="00BE56A6"/>
    <w:rsid w:val="00BE5AB2"/>
    <w:rsid w:val="00BE5CC0"/>
    <w:rsid w:val="00BE5EB9"/>
    <w:rsid w:val="00BE79F0"/>
    <w:rsid w:val="00BE7B5E"/>
    <w:rsid w:val="00BF001E"/>
    <w:rsid w:val="00BF0E32"/>
    <w:rsid w:val="00BF21DE"/>
    <w:rsid w:val="00BF25B4"/>
    <w:rsid w:val="00BF3319"/>
    <w:rsid w:val="00BF3D5D"/>
    <w:rsid w:val="00BF4B1B"/>
    <w:rsid w:val="00BF4C7E"/>
    <w:rsid w:val="00BF5359"/>
    <w:rsid w:val="00BF709F"/>
    <w:rsid w:val="00BF75A2"/>
    <w:rsid w:val="00BF7B7A"/>
    <w:rsid w:val="00BF7E91"/>
    <w:rsid w:val="00C000C4"/>
    <w:rsid w:val="00C02685"/>
    <w:rsid w:val="00C026DC"/>
    <w:rsid w:val="00C04944"/>
    <w:rsid w:val="00C0605D"/>
    <w:rsid w:val="00C06924"/>
    <w:rsid w:val="00C06955"/>
    <w:rsid w:val="00C06B90"/>
    <w:rsid w:val="00C06D78"/>
    <w:rsid w:val="00C106D4"/>
    <w:rsid w:val="00C12163"/>
    <w:rsid w:val="00C1245D"/>
    <w:rsid w:val="00C128FB"/>
    <w:rsid w:val="00C12A18"/>
    <w:rsid w:val="00C132DA"/>
    <w:rsid w:val="00C135D7"/>
    <w:rsid w:val="00C13932"/>
    <w:rsid w:val="00C1587B"/>
    <w:rsid w:val="00C15B00"/>
    <w:rsid w:val="00C16048"/>
    <w:rsid w:val="00C165B7"/>
    <w:rsid w:val="00C171B5"/>
    <w:rsid w:val="00C17939"/>
    <w:rsid w:val="00C202A9"/>
    <w:rsid w:val="00C20C11"/>
    <w:rsid w:val="00C227FB"/>
    <w:rsid w:val="00C22B93"/>
    <w:rsid w:val="00C22BC4"/>
    <w:rsid w:val="00C230C8"/>
    <w:rsid w:val="00C2345C"/>
    <w:rsid w:val="00C23E56"/>
    <w:rsid w:val="00C26091"/>
    <w:rsid w:val="00C26A42"/>
    <w:rsid w:val="00C26DF3"/>
    <w:rsid w:val="00C275ED"/>
    <w:rsid w:val="00C27A45"/>
    <w:rsid w:val="00C27B5D"/>
    <w:rsid w:val="00C315D3"/>
    <w:rsid w:val="00C31D5F"/>
    <w:rsid w:val="00C323A5"/>
    <w:rsid w:val="00C32AAC"/>
    <w:rsid w:val="00C33730"/>
    <w:rsid w:val="00C3378B"/>
    <w:rsid w:val="00C33E95"/>
    <w:rsid w:val="00C34DA1"/>
    <w:rsid w:val="00C36027"/>
    <w:rsid w:val="00C36311"/>
    <w:rsid w:val="00C367F9"/>
    <w:rsid w:val="00C37047"/>
    <w:rsid w:val="00C37A8B"/>
    <w:rsid w:val="00C406A7"/>
    <w:rsid w:val="00C40DCD"/>
    <w:rsid w:val="00C4240E"/>
    <w:rsid w:val="00C43733"/>
    <w:rsid w:val="00C43D34"/>
    <w:rsid w:val="00C448C3"/>
    <w:rsid w:val="00C44983"/>
    <w:rsid w:val="00C45563"/>
    <w:rsid w:val="00C45CB1"/>
    <w:rsid w:val="00C466CD"/>
    <w:rsid w:val="00C468B1"/>
    <w:rsid w:val="00C47605"/>
    <w:rsid w:val="00C5052A"/>
    <w:rsid w:val="00C511FD"/>
    <w:rsid w:val="00C51831"/>
    <w:rsid w:val="00C51BEC"/>
    <w:rsid w:val="00C52107"/>
    <w:rsid w:val="00C527D2"/>
    <w:rsid w:val="00C53242"/>
    <w:rsid w:val="00C5378C"/>
    <w:rsid w:val="00C557B7"/>
    <w:rsid w:val="00C55D9C"/>
    <w:rsid w:val="00C56549"/>
    <w:rsid w:val="00C57048"/>
    <w:rsid w:val="00C570E0"/>
    <w:rsid w:val="00C5722F"/>
    <w:rsid w:val="00C5766D"/>
    <w:rsid w:val="00C61383"/>
    <w:rsid w:val="00C617ED"/>
    <w:rsid w:val="00C6194D"/>
    <w:rsid w:val="00C62D32"/>
    <w:rsid w:val="00C63504"/>
    <w:rsid w:val="00C64ABF"/>
    <w:rsid w:val="00C663B5"/>
    <w:rsid w:val="00C669EC"/>
    <w:rsid w:val="00C66C1E"/>
    <w:rsid w:val="00C7097D"/>
    <w:rsid w:val="00C71278"/>
    <w:rsid w:val="00C71F89"/>
    <w:rsid w:val="00C733B0"/>
    <w:rsid w:val="00C74320"/>
    <w:rsid w:val="00C75327"/>
    <w:rsid w:val="00C75BF4"/>
    <w:rsid w:val="00C75F37"/>
    <w:rsid w:val="00C75F85"/>
    <w:rsid w:val="00C77CB9"/>
    <w:rsid w:val="00C80C0D"/>
    <w:rsid w:val="00C81A1C"/>
    <w:rsid w:val="00C81D57"/>
    <w:rsid w:val="00C8305E"/>
    <w:rsid w:val="00C84455"/>
    <w:rsid w:val="00C857D2"/>
    <w:rsid w:val="00C86DF4"/>
    <w:rsid w:val="00C87F1A"/>
    <w:rsid w:val="00C90201"/>
    <w:rsid w:val="00C9087D"/>
    <w:rsid w:val="00C90B87"/>
    <w:rsid w:val="00C912C9"/>
    <w:rsid w:val="00C91BDD"/>
    <w:rsid w:val="00C92EE3"/>
    <w:rsid w:val="00C9398A"/>
    <w:rsid w:val="00C93BE5"/>
    <w:rsid w:val="00C9436A"/>
    <w:rsid w:val="00C943B1"/>
    <w:rsid w:val="00C94416"/>
    <w:rsid w:val="00C94755"/>
    <w:rsid w:val="00C9531F"/>
    <w:rsid w:val="00C9547F"/>
    <w:rsid w:val="00C954E7"/>
    <w:rsid w:val="00C95A24"/>
    <w:rsid w:val="00C963A4"/>
    <w:rsid w:val="00C97BD1"/>
    <w:rsid w:val="00CA2544"/>
    <w:rsid w:val="00CA2D22"/>
    <w:rsid w:val="00CA2E0B"/>
    <w:rsid w:val="00CA3477"/>
    <w:rsid w:val="00CA45A5"/>
    <w:rsid w:val="00CA4AC3"/>
    <w:rsid w:val="00CA5449"/>
    <w:rsid w:val="00CA5860"/>
    <w:rsid w:val="00CA68A4"/>
    <w:rsid w:val="00CA6960"/>
    <w:rsid w:val="00CA6A26"/>
    <w:rsid w:val="00CA7455"/>
    <w:rsid w:val="00CB0142"/>
    <w:rsid w:val="00CB2888"/>
    <w:rsid w:val="00CB4023"/>
    <w:rsid w:val="00CB4415"/>
    <w:rsid w:val="00CB4495"/>
    <w:rsid w:val="00CB5435"/>
    <w:rsid w:val="00CB5E6B"/>
    <w:rsid w:val="00CB60B5"/>
    <w:rsid w:val="00CB6B70"/>
    <w:rsid w:val="00CB6F3A"/>
    <w:rsid w:val="00CB6FE4"/>
    <w:rsid w:val="00CB71E6"/>
    <w:rsid w:val="00CB7671"/>
    <w:rsid w:val="00CB76D0"/>
    <w:rsid w:val="00CC1FAA"/>
    <w:rsid w:val="00CC21C3"/>
    <w:rsid w:val="00CC2D12"/>
    <w:rsid w:val="00CC4A10"/>
    <w:rsid w:val="00CC4C94"/>
    <w:rsid w:val="00CC6146"/>
    <w:rsid w:val="00CC64DD"/>
    <w:rsid w:val="00CC667B"/>
    <w:rsid w:val="00CC6AC1"/>
    <w:rsid w:val="00CC7071"/>
    <w:rsid w:val="00CC7DA3"/>
    <w:rsid w:val="00CC7FF2"/>
    <w:rsid w:val="00CD0250"/>
    <w:rsid w:val="00CD04E0"/>
    <w:rsid w:val="00CD05F2"/>
    <w:rsid w:val="00CD0D8E"/>
    <w:rsid w:val="00CD139E"/>
    <w:rsid w:val="00CD1431"/>
    <w:rsid w:val="00CD1E2F"/>
    <w:rsid w:val="00CD24F7"/>
    <w:rsid w:val="00CD51C3"/>
    <w:rsid w:val="00CD7C5E"/>
    <w:rsid w:val="00CE0E7D"/>
    <w:rsid w:val="00CE1164"/>
    <w:rsid w:val="00CE11B4"/>
    <w:rsid w:val="00CE129F"/>
    <w:rsid w:val="00CE2188"/>
    <w:rsid w:val="00CE33C3"/>
    <w:rsid w:val="00CE3647"/>
    <w:rsid w:val="00CE4083"/>
    <w:rsid w:val="00CE4F21"/>
    <w:rsid w:val="00CE58B7"/>
    <w:rsid w:val="00CE5E91"/>
    <w:rsid w:val="00CE6547"/>
    <w:rsid w:val="00CE6870"/>
    <w:rsid w:val="00CE70E8"/>
    <w:rsid w:val="00CE7305"/>
    <w:rsid w:val="00CF00CD"/>
    <w:rsid w:val="00CF087C"/>
    <w:rsid w:val="00CF10AC"/>
    <w:rsid w:val="00CF1B8C"/>
    <w:rsid w:val="00CF263D"/>
    <w:rsid w:val="00CF4EAB"/>
    <w:rsid w:val="00CF51C8"/>
    <w:rsid w:val="00CF53B5"/>
    <w:rsid w:val="00CF6169"/>
    <w:rsid w:val="00CF67E8"/>
    <w:rsid w:val="00CF7210"/>
    <w:rsid w:val="00CF767B"/>
    <w:rsid w:val="00D004D2"/>
    <w:rsid w:val="00D01867"/>
    <w:rsid w:val="00D01C61"/>
    <w:rsid w:val="00D036F5"/>
    <w:rsid w:val="00D03D94"/>
    <w:rsid w:val="00D04A0A"/>
    <w:rsid w:val="00D0522F"/>
    <w:rsid w:val="00D06ECB"/>
    <w:rsid w:val="00D07A2E"/>
    <w:rsid w:val="00D07F35"/>
    <w:rsid w:val="00D100EB"/>
    <w:rsid w:val="00D10FEE"/>
    <w:rsid w:val="00D1253C"/>
    <w:rsid w:val="00D12E0F"/>
    <w:rsid w:val="00D13E68"/>
    <w:rsid w:val="00D1421F"/>
    <w:rsid w:val="00D14272"/>
    <w:rsid w:val="00D14890"/>
    <w:rsid w:val="00D15979"/>
    <w:rsid w:val="00D15988"/>
    <w:rsid w:val="00D15AF3"/>
    <w:rsid w:val="00D16058"/>
    <w:rsid w:val="00D161D0"/>
    <w:rsid w:val="00D16202"/>
    <w:rsid w:val="00D162CF"/>
    <w:rsid w:val="00D16AB6"/>
    <w:rsid w:val="00D16D3F"/>
    <w:rsid w:val="00D1733C"/>
    <w:rsid w:val="00D174BA"/>
    <w:rsid w:val="00D1793B"/>
    <w:rsid w:val="00D20518"/>
    <w:rsid w:val="00D2099A"/>
    <w:rsid w:val="00D20E3B"/>
    <w:rsid w:val="00D21055"/>
    <w:rsid w:val="00D213F1"/>
    <w:rsid w:val="00D21598"/>
    <w:rsid w:val="00D2160F"/>
    <w:rsid w:val="00D21B71"/>
    <w:rsid w:val="00D23D5A"/>
    <w:rsid w:val="00D23F55"/>
    <w:rsid w:val="00D244B0"/>
    <w:rsid w:val="00D24ADD"/>
    <w:rsid w:val="00D24CEF"/>
    <w:rsid w:val="00D250AD"/>
    <w:rsid w:val="00D25D5D"/>
    <w:rsid w:val="00D25F62"/>
    <w:rsid w:val="00D27A3C"/>
    <w:rsid w:val="00D27B72"/>
    <w:rsid w:val="00D33603"/>
    <w:rsid w:val="00D33BCD"/>
    <w:rsid w:val="00D33DEC"/>
    <w:rsid w:val="00D340B3"/>
    <w:rsid w:val="00D34D5D"/>
    <w:rsid w:val="00D35BA7"/>
    <w:rsid w:val="00D3645D"/>
    <w:rsid w:val="00D36EBC"/>
    <w:rsid w:val="00D37B4A"/>
    <w:rsid w:val="00D37F20"/>
    <w:rsid w:val="00D41E69"/>
    <w:rsid w:val="00D423FD"/>
    <w:rsid w:val="00D4278B"/>
    <w:rsid w:val="00D42F0B"/>
    <w:rsid w:val="00D4306B"/>
    <w:rsid w:val="00D43372"/>
    <w:rsid w:val="00D43B38"/>
    <w:rsid w:val="00D4504A"/>
    <w:rsid w:val="00D45DF3"/>
    <w:rsid w:val="00D45E1F"/>
    <w:rsid w:val="00D46AD5"/>
    <w:rsid w:val="00D5072E"/>
    <w:rsid w:val="00D50F02"/>
    <w:rsid w:val="00D511D0"/>
    <w:rsid w:val="00D5120D"/>
    <w:rsid w:val="00D51305"/>
    <w:rsid w:val="00D516B0"/>
    <w:rsid w:val="00D51E34"/>
    <w:rsid w:val="00D52B81"/>
    <w:rsid w:val="00D52B9C"/>
    <w:rsid w:val="00D54CC9"/>
    <w:rsid w:val="00D55277"/>
    <w:rsid w:val="00D5700A"/>
    <w:rsid w:val="00D57567"/>
    <w:rsid w:val="00D57576"/>
    <w:rsid w:val="00D575F2"/>
    <w:rsid w:val="00D57A0B"/>
    <w:rsid w:val="00D605BC"/>
    <w:rsid w:val="00D60D68"/>
    <w:rsid w:val="00D611D5"/>
    <w:rsid w:val="00D61827"/>
    <w:rsid w:val="00D621FD"/>
    <w:rsid w:val="00D62F22"/>
    <w:rsid w:val="00D63079"/>
    <w:rsid w:val="00D63673"/>
    <w:rsid w:val="00D637B3"/>
    <w:rsid w:val="00D63866"/>
    <w:rsid w:val="00D63DEF"/>
    <w:rsid w:val="00D66812"/>
    <w:rsid w:val="00D66ADA"/>
    <w:rsid w:val="00D67964"/>
    <w:rsid w:val="00D67BE4"/>
    <w:rsid w:val="00D67EB4"/>
    <w:rsid w:val="00D706F0"/>
    <w:rsid w:val="00D7142B"/>
    <w:rsid w:val="00D71969"/>
    <w:rsid w:val="00D719BC"/>
    <w:rsid w:val="00D725DE"/>
    <w:rsid w:val="00D733ED"/>
    <w:rsid w:val="00D73464"/>
    <w:rsid w:val="00D73F8F"/>
    <w:rsid w:val="00D751E2"/>
    <w:rsid w:val="00D7529F"/>
    <w:rsid w:val="00D766E5"/>
    <w:rsid w:val="00D76780"/>
    <w:rsid w:val="00D76F03"/>
    <w:rsid w:val="00D770AC"/>
    <w:rsid w:val="00D77BBF"/>
    <w:rsid w:val="00D802C6"/>
    <w:rsid w:val="00D80A63"/>
    <w:rsid w:val="00D80E1D"/>
    <w:rsid w:val="00D810DC"/>
    <w:rsid w:val="00D833DE"/>
    <w:rsid w:val="00D8434F"/>
    <w:rsid w:val="00D85D32"/>
    <w:rsid w:val="00D85F5C"/>
    <w:rsid w:val="00D86890"/>
    <w:rsid w:val="00D86EA4"/>
    <w:rsid w:val="00D870E5"/>
    <w:rsid w:val="00D87A41"/>
    <w:rsid w:val="00D9169D"/>
    <w:rsid w:val="00D91748"/>
    <w:rsid w:val="00D91C5F"/>
    <w:rsid w:val="00D91F14"/>
    <w:rsid w:val="00D92374"/>
    <w:rsid w:val="00D9316F"/>
    <w:rsid w:val="00D932CB"/>
    <w:rsid w:val="00D9334F"/>
    <w:rsid w:val="00D937DB"/>
    <w:rsid w:val="00D95B24"/>
    <w:rsid w:val="00D968D8"/>
    <w:rsid w:val="00D971D2"/>
    <w:rsid w:val="00D97CC3"/>
    <w:rsid w:val="00D97CD4"/>
    <w:rsid w:val="00DA0330"/>
    <w:rsid w:val="00DA0406"/>
    <w:rsid w:val="00DA31A3"/>
    <w:rsid w:val="00DA4734"/>
    <w:rsid w:val="00DA4D2A"/>
    <w:rsid w:val="00DA5118"/>
    <w:rsid w:val="00DA5DB1"/>
    <w:rsid w:val="00DA65ED"/>
    <w:rsid w:val="00DA7534"/>
    <w:rsid w:val="00DA7709"/>
    <w:rsid w:val="00DB01A8"/>
    <w:rsid w:val="00DB14CE"/>
    <w:rsid w:val="00DB2B42"/>
    <w:rsid w:val="00DB3043"/>
    <w:rsid w:val="00DB41CD"/>
    <w:rsid w:val="00DB4624"/>
    <w:rsid w:val="00DB5323"/>
    <w:rsid w:val="00DB532B"/>
    <w:rsid w:val="00DB64BB"/>
    <w:rsid w:val="00DB68F8"/>
    <w:rsid w:val="00DB6A84"/>
    <w:rsid w:val="00DB780D"/>
    <w:rsid w:val="00DB79DB"/>
    <w:rsid w:val="00DC2993"/>
    <w:rsid w:val="00DC2E5E"/>
    <w:rsid w:val="00DC310D"/>
    <w:rsid w:val="00DC43A8"/>
    <w:rsid w:val="00DC4541"/>
    <w:rsid w:val="00DC5F9D"/>
    <w:rsid w:val="00DC64BF"/>
    <w:rsid w:val="00DC68B4"/>
    <w:rsid w:val="00DD0FA3"/>
    <w:rsid w:val="00DD2D47"/>
    <w:rsid w:val="00DD364E"/>
    <w:rsid w:val="00DD409F"/>
    <w:rsid w:val="00DD47A3"/>
    <w:rsid w:val="00DD557F"/>
    <w:rsid w:val="00DD666E"/>
    <w:rsid w:val="00DD739B"/>
    <w:rsid w:val="00DD761A"/>
    <w:rsid w:val="00DD7E6A"/>
    <w:rsid w:val="00DD7F8E"/>
    <w:rsid w:val="00DE0AC6"/>
    <w:rsid w:val="00DE0C75"/>
    <w:rsid w:val="00DE0E74"/>
    <w:rsid w:val="00DE192C"/>
    <w:rsid w:val="00DE2A28"/>
    <w:rsid w:val="00DE4C87"/>
    <w:rsid w:val="00DE52F9"/>
    <w:rsid w:val="00DE5E8A"/>
    <w:rsid w:val="00DE5ECD"/>
    <w:rsid w:val="00DE622E"/>
    <w:rsid w:val="00DE6DD0"/>
    <w:rsid w:val="00DE6DD5"/>
    <w:rsid w:val="00DE7EC5"/>
    <w:rsid w:val="00DF111A"/>
    <w:rsid w:val="00DF1362"/>
    <w:rsid w:val="00DF17C7"/>
    <w:rsid w:val="00DF209F"/>
    <w:rsid w:val="00DF2AE8"/>
    <w:rsid w:val="00DF2CF8"/>
    <w:rsid w:val="00DF42B4"/>
    <w:rsid w:val="00DF5C0B"/>
    <w:rsid w:val="00DF5CCA"/>
    <w:rsid w:val="00DF5E3E"/>
    <w:rsid w:val="00DF6332"/>
    <w:rsid w:val="00DF6BEE"/>
    <w:rsid w:val="00DF6E0D"/>
    <w:rsid w:val="00DF7234"/>
    <w:rsid w:val="00DF7DFE"/>
    <w:rsid w:val="00E004CD"/>
    <w:rsid w:val="00E008E0"/>
    <w:rsid w:val="00E00FAB"/>
    <w:rsid w:val="00E014D3"/>
    <w:rsid w:val="00E01BBA"/>
    <w:rsid w:val="00E02257"/>
    <w:rsid w:val="00E02654"/>
    <w:rsid w:val="00E02C33"/>
    <w:rsid w:val="00E03712"/>
    <w:rsid w:val="00E047DD"/>
    <w:rsid w:val="00E054EF"/>
    <w:rsid w:val="00E055F4"/>
    <w:rsid w:val="00E0598F"/>
    <w:rsid w:val="00E05F0A"/>
    <w:rsid w:val="00E06C57"/>
    <w:rsid w:val="00E07C00"/>
    <w:rsid w:val="00E12276"/>
    <w:rsid w:val="00E12E99"/>
    <w:rsid w:val="00E12F8E"/>
    <w:rsid w:val="00E135BD"/>
    <w:rsid w:val="00E14023"/>
    <w:rsid w:val="00E14657"/>
    <w:rsid w:val="00E15E6A"/>
    <w:rsid w:val="00E1624F"/>
    <w:rsid w:val="00E16426"/>
    <w:rsid w:val="00E16626"/>
    <w:rsid w:val="00E16649"/>
    <w:rsid w:val="00E16E1F"/>
    <w:rsid w:val="00E1723B"/>
    <w:rsid w:val="00E172A5"/>
    <w:rsid w:val="00E2046A"/>
    <w:rsid w:val="00E20CA4"/>
    <w:rsid w:val="00E20D7A"/>
    <w:rsid w:val="00E210BB"/>
    <w:rsid w:val="00E212CF"/>
    <w:rsid w:val="00E21464"/>
    <w:rsid w:val="00E23FA1"/>
    <w:rsid w:val="00E24063"/>
    <w:rsid w:val="00E247C0"/>
    <w:rsid w:val="00E25A5A"/>
    <w:rsid w:val="00E263BE"/>
    <w:rsid w:val="00E27362"/>
    <w:rsid w:val="00E274AA"/>
    <w:rsid w:val="00E275BD"/>
    <w:rsid w:val="00E27F01"/>
    <w:rsid w:val="00E30847"/>
    <w:rsid w:val="00E31583"/>
    <w:rsid w:val="00E32811"/>
    <w:rsid w:val="00E32F6E"/>
    <w:rsid w:val="00E3300C"/>
    <w:rsid w:val="00E340F6"/>
    <w:rsid w:val="00E36208"/>
    <w:rsid w:val="00E37739"/>
    <w:rsid w:val="00E37CCB"/>
    <w:rsid w:val="00E4056F"/>
    <w:rsid w:val="00E40733"/>
    <w:rsid w:val="00E41124"/>
    <w:rsid w:val="00E420E8"/>
    <w:rsid w:val="00E426ED"/>
    <w:rsid w:val="00E42CAA"/>
    <w:rsid w:val="00E45280"/>
    <w:rsid w:val="00E45971"/>
    <w:rsid w:val="00E45B97"/>
    <w:rsid w:val="00E46CDB"/>
    <w:rsid w:val="00E4709E"/>
    <w:rsid w:val="00E500C1"/>
    <w:rsid w:val="00E50BDA"/>
    <w:rsid w:val="00E50CD0"/>
    <w:rsid w:val="00E50FA1"/>
    <w:rsid w:val="00E5234D"/>
    <w:rsid w:val="00E525F9"/>
    <w:rsid w:val="00E532B5"/>
    <w:rsid w:val="00E532E4"/>
    <w:rsid w:val="00E5336F"/>
    <w:rsid w:val="00E541FB"/>
    <w:rsid w:val="00E54904"/>
    <w:rsid w:val="00E56739"/>
    <w:rsid w:val="00E6007A"/>
    <w:rsid w:val="00E60646"/>
    <w:rsid w:val="00E60ABC"/>
    <w:rsid w:val="00E6161C"/>
    <w:rsid w:val="00E630A5"/>
    <w:rsid w:val="00E63763"/>
    <w:rsid w:val="00E64097"/>
    <w:rsid w:val="00E64D7F"/>
    <w:rsid w:val="00E661BD"/>
    <w:rsid w:val="00E663D3"/>
    <w:rsid w:val="00E665B9"/>
    <w:rsid w:val="00E6787E"/>
    <w:rsid w:val="00E6787F"/>
    <w:rsid w:val="00E67D82"/>
    <w:rsid w:val="00E70110"/>
    <w:rsid w:val="00E70AA3"/>
    <w:rsid w:val="00E713AC"/>
    <w:rsid w:val="00E7201A"/>
    <w:rsid w:val="00E724BF"/>
    <w:rsid w:val="00E736A6"/>
    <w:rsid w:val="00E7407D"/>
    <w:rsid w:val="00E74358"/>
    <w:rsid w:val="00E74800"/>
    <w:rsid w:val="00E750CD"/>
    <w:rsid w:val="00E7521B"/>
    <w:rsid w:val="00E7522A"/>
    <w:rsid w:val="00E76CFE"/>
    <w:rsid w:val="00E774EB"/>
    <w:rsid w:val="00E77F18"/>
    <w:rsid w:val="00E80E81"/>
    <w:rsid w:val="00E81AA3"/>
    <w:rsid w:val="00E822AF"/>
    <w:rsid w:val="00E82760"/>
    <w:rsid w:val="00E83736"/>
    <w:rsid w:val="00E84097"/>
    <w:rsid w:val="00E841C6"/>
    <w:rsid w:val="00E8502D"/>
    <w:rsid w:val="00E85AC5"/>
    <w:rsid w:val="00E864D4"/>
    <w:rsid w:val="00E86EC1"/>
    <w:rsid w:val="00E900CF"/>
    <w:rsid w:val="00E903F1"/>
    <w:rsid w:val="00E90663"/>
    <w:rsid w:val="00E90EED"/>
    <w:rsid w:val="00E91AE6"/>
    <w:rsid w:val="00E92B38"/>
    <w:rsid w:val="00E92CEA"/>
    <w:rsid w:val="00E931DB"/>
    <w:rsid w:val="00E932B4"/>
    <w:rsid w:val="00E933E1"/>
    <w:rsid w:val="00E93702"/>
    <w:rsid w:val="00E937A6"/>
    <w:rsid w:val="00E94A24"/>
    <w:rsid w:val="00E94CDE"/>
    <w:rsid w:val="00E95C2B"/>
    <w:rsid w:val="00E973CC"/>
    <w:rsid w:val="00E97772"/>
    <w:rsid w:val="00EA08EF"/>
    <w:rsid w:val="00EA2B41"/>
    <w:rsid w:val="00EA4336"/>
    <w:rsid w:val="00EA44AB"/>
    <w:rsid w:val="00EA48AB"/>
    <w:rsid w:val="00EA591D"/>
    <w:rsid w:val="00EA6A35"/>
    <w:rsid w:val="00EA78D3"/>
    <w:rsid w:val="00EA7CEE"/>
    <w:rsid w:val="00EB01D4"/>
    <w:rsid w:val="00EB10E6"/>
    <w:rsid w:val="00EB11DB"/>
    <w:rsid w:val="00EB1A92"/>
    <w:rsid w:val="00EB2391"/>
    <w:rsid w:val="00EB23E8"/>
    <w:rsid w:val="00EB3A0A"/>
    <w:rsid w:val="00EB3F81"/>
    <w:rsid w:val="00EB43DC"/>
    <w:rsid w:val="00EB5378"/>
    <w:rsid w:val="00EB5566"/>
    <w:rsid w:val="00EB6BF5"/>
    <w:rsid w:val="00EC02CC"/>
    <w:rsid w:val="00EC0857"/>
    <w:rsid w:val="00EC19D1"/>
    <w:rsid w:val="00EC223E"/>
    <w:rsid w:val="00EC2317"/>
    <w:rsid w:val="00EC31DF"/>
    <w:rsid w:val="00EC33F5"/>
    <w:rsid w:val="00EC4114"/>
    <w:rsid w:val="00EC5126"/>
    <w:rsid w:val="00EC5400"/>
    <w:rsid w:val="00EC544F"/>
    <w:rsid w:val="00EC59E8"/>
    <w:rsid w:val="00ED13BB"/>
    <w:rsid w:val="00ED1C59"/>
    <w:rsid w:val="00ED26F8"/>
    <w:rsid w:val="00ED2C19"/>
    <w:rsid w:val="00ED35C4"/>
    <w:rsid w:val="00ED437C"/>
    <w:rsid w:val="00ED4675"/>
    <w:rsid w:val="00ED4A88"/>
    <w:rsid w:val="00ED4CE9"/>
    <w:rsid w:val="00ED5B23"/>
    <w:rsid w:val="00ED778D"/>
    <w:rsid w:val="00EE06C2"/>
    <w:rsid w:val="00EE1560"/>
    <w:rsid w:val="00EE1625"/>
    <w:rsid w:val="00EE1F1E"/>
    <w:rsid w:val="00EE296C"/>
    <w:rsid w:val="00EE2EB5"/>
    <w:rsid w:val="00EE34B7"/>
    <w:rsid w:val="00EE3997"/>
    <w:rsid w:val="00EE3BB8"/>
    <w:rsid w:val="00EE4064"/>
    <w:rsid w:val="00EE4D75"/>
    <w:rsid w:val="00EE53F6"/>
    <w:rsid w:val="00EE5DA2"/>
    <w:rsid w:val="00EE6068"/>
    <w:rsid w:val="00EE6150"/>
    <w:rsid w:val="00EE710B"/>
    <w:rsid w:val="00EE71AD"/>
    <w:rsid w:val="00EE7F46"/>
    <w:rsid w:val="00EF0340"/>
    <w:rsid w:val="00EF0DBD"/>
    <w:rsid w:val="00EF1436"/>
    <w:rsid w:val="00EF209E"/>
    <w:rsid w:val="00EF21BC"/>
    <w:rsid w:val="00EF21D7"/>
    <w:rsid w:val="00EF285D"/>
    <w:rsid w:val="00EF2882"/>
    <w:rsid w:val="00EF38D1"/>
    <w:rsid w:val="00EF42D0"/>
    <w:rsid w:val="00EF528C"/>
    <w:rsid w:val="00EF639C"/>
    <w:rsid w:val="00EF67C1"/>
    <w:rsid w:val="00EF6991"/>
    <w:rsid w:val="00EF6D43"/>
    <w:rsid w:val="00EF6DB3"/>
    <w:rsid w:val="00EF74DB"/>
    <w:rsid w:val="00EF779E"/>
    <w:rsid w:val="00EF7C20"/>
    <w:rsid w:val="00F00554"/>
    <w:rsid w:val="00F00609"/>
    <w:rsid w:val="00F00FD2"/>
    <w:rsid w:val="00F01C44"/>
    <w:rsid w:val="00F031B4"/>
    <w:rsid w:val="00F041DC"/>
    <w:rsid w:val="00F045BE"/>
    <w:rsid w:val="00F04649"/>
    <w:rsid w:val="00F05217"/>
    <w:rsid w:val="00F060AA"/>
    <w:rsid w:val="00F06C3E"/>
    <w:rsid w:val="00F06E50"/>
    <w:rsid w:val="00F0746E"/>
    <w:rsid w:val="00F1081A"/>
    <w:rsid w:val="00F108C2"/>
    <w:rsid w:val="00F11E42"/>
    <w:rsid w:val="00F12444"/>
    <w:rsid w:val="00F129A0"/>
    <w:rsid w:val="00F12CD0"/>
    <w:rsid w:val="00F132D1"/>
    <w:rsid w:val="00F1391C"/>
    <w:rsid w:val="00F13FB5"/>
    <w:rsid w:val="00F14304"/>
    <w:rsid w:val="00F146C1"/>
    <w:rsid w:val="00F148C7"/>
    <w:rsid w:val="00F15FC0"/>
    <w:rsid w:val="00F163EC"/>
    <w:rsid w:val="00F17046"/>
    <w:rsid w:val="00F171AC"/>
    <w:rsid w:val="00F172DC"/>
    <w:rsid w:val="00F174B1"/>
    <w:rsid w:val="00F17DBD"/>
    <w:rsid w:val="00F17DD8"/>
    <w:rsid w:val="00F21ACA"/>
    <w:rsid w:val="00F22E1B"/>
    <w:rsid w:val="00F2318A"/>
    <w:rsid w:val="00F23222"/>
    <w:rsid w:val="00F23754"/>
    <w:rsid w:val="00F2425B"/>
    <w:rsid w:val="00F245F1"/>
    <w:rsid w:val="00F24A59"/>
    <w:rsid w:val="00F25347"/>
    <w:rsid w:val="00F259FF"/>
    <w:rsid w:val="00F264A3"/>
    <w:rsid w:val="00F27FFA"/>
    <w:rsid w:val="00F30277"/>
    <w:rsid w:val="00F30A85"/>
    <w:rsid w:val="00F33BF0"/>
    <w:rsid w:val="00F34B0E"/>
    <w:rsid w:val="00F350AC"/>
    <w:rsid w:val="00F354BF"/>
    <w:rsid w:val="00F3720D"/>
    <w:rsid w:val="00F40ABC"/>
    <w:rsid w:val="00F40FBA"/>
    <w:rsid w:val="00F42644"/>
    <w:rsid w:val="00F4271B"/>
    <w:rsid w:val="00F431D8"/>
    <w:rsid w:val="00F45413"/>
    <w:rsid w:val="00F45D40"/>
    <w:rsid w:val="00F45F78"/>
    <w:rsid w:val="00F47033"/>
    <w:rsid w:val="00F47C39"/>
    <w:rsid w:val="00F47E6E"/>
    <w:rsid w:val="00F47F74"/>
    <w:rsid w:val="00F50215"/>
    <w:rsid w:val="00F50980"/>
    <w:rsid w:val="00F51577"/>
    <w:rsid w:val="00F516C7"/>
    <w:rsid w:val="00F51CD1"/>
    <w:rsid w:val="00F52083"/>
    <w:rsid w:val="00F52143"/>
    <w:rsid w:val="00F5233B"/>
    <w:rsid w:val="00F52896"/>
    <w:rsid w:val="00F52C7B"/>
    <w:rsid w:val="00F531F6"/>
    <w:rsid w:val="00F5338B"/>
    <w:rsid w:val="00F53AA2"/>
    <w:rsid w:val="00F53EBF"/>
    <w:rsid w:val="00F54D1E"/>
    <w:rsid w:val="00F551B5"/>
    <w:rsid w:val="00F5545C"/>
    <w:rsid w:val="00F5590C"/>
    <w:rsid w:val="00F56589"/>
    <w:rsid w:val="00F6108E"/>
    <w:rsid w:val="00F611E5"/>
    <w:rsid w:val="00F62A67"/>
    <w:rsid w:val="00F62E1C"/>
    <w:rsid w:val="00F635CC"/>
    <w:rsid w:val="00F63835"/>
    <w:rsid w:val="00F64FCD"/>
    <w:rsid w:val="00F65160"/>
    <w:rsid w:val="00F65DEE"/>
    <w:rsid w:val="00F66498"/>
    <w:rsid w:val="00F6669E"/>
    <w:rsid w:val="00F667BE"/>
    <w:rsid w:val="00F7002E"/>
    <w:rsid w:val="00F70C61"/>
    <w:rsid w:val="00F722AE"/>
    <w:rsid w:val="00F723FA"/>
    <w:rsid w:val="00F72500"/>
    <w:rsid w:val="00F72F7D"/>
    <w:rsid w:val="00F744D6"/>
    <w:rsid w:val="00F74543"/>
    <w:rsid w:val="00F745E0"/>
    <w:rsid w:val="00F746E9"/>
    <w:rsid w:val="00F75617"/>
    <w:rsid w:val="00F762D3"/>
    <w:rsid w:val="00F765B5"/>
    <w:rsid w:val="00F76C5A"/>
    <w:rsid w:val="00F76E96"/>
    <w:rsid w:val="00F80CB5"/>
    <w:rsid w:val="00F80F6F"/>
    <w:rsid w:val="00F81DD5"/>
    <w:rsid w:val="00F81F0B"/>
    <w:rsid w:val="00F82CD8"/>
    <w:rsid w:val="00F82F91"/>
    <w:rsid w:val="00F83091"/>
    <w:rsid w:val="00F860B7"/>
    <w:rsid w:val="00F863A6"/>
    <w:rsid w:val="00F867E8"/>
    <w:rsid w:val="00F868F3"/>
    <w:rsid w:val="00F86A89"/>
    <w:rsid w:val="00F87FDE"/>
    <w:rsid w:val="00F90B3B"/>
    <w:rsid w:val="00F90C29"/>
    <w:rsid w:val="00F9139F"/>
    <w:rsid w:val="00F91623"/>
    <w:rsid w:val="00F922DF"/>
    <w:rsid w:val="00F93466"/>
    <w:rsid w:val="00F956C5"/>
    <w:rsid w:val="00F95874"/>
    <w:rsid w:val="00F9643A"/>
    <w:rsid w:val="00FA131C"/>
    <w:rsid w:val="00FA18A5"/>
    <w:rsid w:val="00FA1B96"/>
    <w:rsid w:val="00FA1C57"/>
    <w:rsid w:val="00FA253E"/>
    <w:rsid w:val="00FA29D5"/>
    <w:rsid w:val="00FA3948"/>
    <w:rsid w:val="00FA3E5B"/>
    <w:rsid w:val="00FA3F33"/>
    <w:rsid w:val="00FA4B12"/>
    <w:rsid w:val="00FA545C"/>
    <w:rsid w:val="00FA558A"/>
    <w:rsid w:val="00FA5E6F"/>
    <w:rsid w:val="00FA6D01"/>
    <w:rsid w:val="00FA71B4"/>
    <w:rsid w:val="00FB03D7"/>
    <w:rsid w:val="00FB0948"/>
    <w:rsid w:val="00FB0F78"/>
    <w:rsid w:val="00FB106E"/>
    <w:rsid w:val="00FB3B02"/>
    <w:rsid w:val="00FB41D1"/>
    <w:rsid w:val="00FB4631"/>
    <w:rsid w:val="00FB46FE"/>
    <w:rsid w:val="00FB4D7C"/>
    <w:rsid w:val="00FB56F2"/>
    <w:rsid w:val="00FB5E28"/>
    <w:rsid w:val="00FB666A"/>
    <w:rsid w:val="00FB7D64"/>
    <w:rsid w:val="00FC0965"/>
    <w:rsid w:val="00FC0DA0"/>
    <w:rsid w:val="00FC2790"/>
    <w:rsid w:val="00FC33D9"/>
    <w:rsid w:val="00FC364A"/>
    <w:rsid w:val="00FC53AF"/>
    <w:rsid w:val="00FC558F"/>
    <w:rsid w:val="00FC6467"/>
    <w:rsid w:val="00FC6CAE"/>
    <w:rsid w:val="00FC7248"/>
    <w:rsid w:val="00FC7370"/>
    <w:rsid w:val="00FC7CB0"/>
    <w:rsid w:val="00FC7CCF"/>
    <w:rsid w:val="00FD0AF4"/>
    <w:rsid w:val="00FD0B5B"/>
    <w:rsid w:val="00FD372C"/>
    <w:rsid w:val="00FD3BF8"/>
    <w:rsid w:val="00FD3CE3"/>
    <w:rsid w:val="00FD6783"/>
    <w:rsid w:val="00FD7564"/>
    <w:rsid w:val="00FD7D4E"/>
    <w:rsid w:val="00FE0077"/>
    <w:rsid w:val="00FE0C09"/>
    <w:rsid w:val="00FE122E"/>
    <w:rsid w:val="00FE1EA5"/>
    <w:rsid w:val="00FE298F"/>
    <w:rsid w:val="00FE2B6E"/>
    <w:rsid w:val="00FE34A8"/>
    <w:rsid w:val="00FE369B"/>
    <w:rsid w:val="00FE40A9"/>
    <w:rsid w:val="00FE4640"/>
    <w:rsid w:val="00FE5365"/>
    <w:rsid w:val="00FE6073"/>
    <w:rsid w:val="00FE7A1B"/>
    <w:rsid w:val="00FE7A9F"/>
    <w:rsid w:val="00FF1D18"/>
    <w:rsid w:val="00FF2585"/>
    <w:rsid w:val="00FF33D7"/>
    <w:rsid w:val="00FF34F0"/>
    <w:rsid w:val="00FF3C22"/>
    <w:rsid w:val="00FF473C"/>
    <w:rsid w:val="00FF4AF2"/>
    <w:rsid w:val="00FF649A"/>
    <w:rsid w:val="00FF652E"/>
    <w:rsid w:val="00FF7B34"/>
    <w:rsid w:val="00FF7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0383CAF"/>
  <w15:docId w15:val="{592FD4AC-C051-4092-9840-E982A5DCA6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C46AD"/>
    <w:pPr>
      <w:spacing w:before="160" w:after="120"/>
      <w:jc w:val="both"/>
    </w:pPr>
    <w:rPr>
      <w:rFonts w:ascii="Calibri" w:hAnsi="Calibri"/>
    </w:rPr>
  </w:style>
  <w:style w:type="paragraph" w:styleId="Nadpis1">
    <w:name w:val="heading 1"/>
    <w:basedOn w:val="Normln"/>
    <w:next w:val="Normln"/>
    <w:link w:val="Nadpis1Char"/>
    <w:uiPriority w:val="99"/>
    <w:qFormat/>
    <w:rsid w:val="00163947"/>
    <w:pPr>
      <w:keepNext/>
      <w:keepLines/>
      <w:numPr>
        <w:numId w:val="3"/>
      </w:numPr>
      <w:pBdr>
        <w:top w:val="single" w:sz="4" w:space="1" w:color="auto"/>
      </w:pBdr>
      <w:shd w:val="clear" w:color="auto" w:fill="F2F2F2" w:themeFill="background1" w:themeFillShade="F2"/>
      <w:spacing w:before="480" w:after="240"/>
      <w:outlineLvl w:val="0"/>
    </w:pPr>
    <w:rPr>
      <w:rFonts w:eastAsia="Times New Roman" w:cstheme="majorBidi"/>
      <w:b/>
      <w:caps/>
      <w:spacing w:val="15"/>
      <w:sz w:val="26"/>
      <w:szCs w:val="32"/>
    </w:rPr>
  </w:style>
  <w:style w:type="paragraph" w:styleId="Nadpis2">
    <w:name w:val="heading 2"/>
    <w:basedOn w:val="Normln"/>
    <w:next w:val="Normln"/>
    <w:link w:val="Nadpis2Char"/>
    <w:uiPriority w:val="99"/>
    <w:unhideWhenUsed/>
    <w:qFormat/>
    <w:rsid w:val="0053034C"/>
    <w:pPr>
      <w:keepNext/>
      <w:keepLines/>
      <w:numPr>
        <w:ilvl w:val="1"/>
        <w:numId w:val="3"/>
      </w:numPr>
      <w:pBdr>
        <w:bottom w:val="single" w:sz="4" w:space="1" w:color="auto"/>
      </w:pBdr>
      <w:spacing w:before="200"/>
      <w:outlineLvl w:val="1"/>
    </w:pPr>
    <w:rPr>
      <w:rFonts w:eastAsia="Times New Roman" w:cstheme="minorHAnsi"/>
      <w:b/>
      <w:caps/>
      <w:spacing w:val="15"/>
      <w:sz w:val="24"/>
      <w:szCs w:val="24"/>
    </w:rPr>
  </w:style>
  <w:style w:type="paragraph" w:styleId="Nadpis3">
    <w:name w:val="heading 3"/>
    <w:basedOn w:val="Normln"/>
    <w:next w:val="Normln"/>
    <w:link w:val="Nadpis3Char"/>
    <w:uiPriority w:val="99"/>
    <w:unhideWhenUsed/>
    <w:qFormat/>
    <w:rsid w:val="00E6007A"/>
    <w:pPr>
      <w:keepNext/>
      <w:keepLines/>
      <w:numPr>
        <w:ilvl w:val="2"/>
        <w:numId w:val="3"/>
      </w:numPr>
      <w:spacing w:before="200" w:line="240" w:lineRule="auto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9"/>
    <w:unhideWhenUsed/>
    <w:qFormat/>
    <w:rsid w:val="001E1B05"/>
    <w:pPr>
      <w:keepNext/>
      <w:keepLines/>
      <w:numPr>
        <w:ilvl w:val="3"/>
        <w:numId w:val="3"/>
      </w:numPr>
      <w:spacing w:before="200"/>
      <w:ind w:left="924" w:hanging="357"/>
      <w:outlineLvl w:val="3"/>
    </w:pPr>
    <w:rPr>
      <w:rFonts w:asciiTheme="majorHAnsi" w:eastAsiaTheme="majorEastAsia" w:hAnsiTheme="majorHAnsi" w:cstheme="majorBidi"/>
      <w:i/>
      <w:iCs/>
      <w:sz w:val="24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E903F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9"/>
    <w:rsid w:val="00163947"/>
    <w:rPr>
      <w:rFonts w:ascii="Calibri" w:eastAsia="Times New Roman" w:hAnsi="Calibri" w:cstheme="majorBidi"/>
      <w:b/>
      <w:caps/>
      <w:spacing w:val="15"/>
      <w:sz w:val="26"/>
      <w:szCs w:val="32"/>
      <w:shd w:val="clear" w:color="auto" w:fill="F2F2F2" w:themeFill="background1" w:themeFillShade="F2"/>
    </w:rPr>
  </w:style>
  <w:style w:type="character" w:customStyle="1" w:styleId="Nadpis2Char">
    <w:name w:val="Nadpis 2 Char"/>
    <w:basedOn w:val="Standardnpsmoodstavce"/>
    <w:link w:val="Nadpis2"/>
    <w:uiPriority w:val="99"/>
    <w:rsid w:val="0053034C"/>
    <w:rPr>
      <w:rFonts w:ascii="Calibri" w:eastAsia="Times New Roman" w:hAnsi="Calibri" w:cstheme="minorHAnsi"/>
      <w:b/>
      <w:caps/>
      <w:spacing w:val="15"/>
      <w:sz w:val="24"/>
      <w:szCs w:val="24"/>
    </w:rPr>
  </w:style>
  <w:style w:type="character" w:customStyle="1" w:styleId="Nadpis3Char">
    <w:name w:val="Nadpis 3 Char"/>
    <w:basedOn w:val="Standardnpsmoodstavce"/>
    <w:link w:val="Nadpis3"/>
    <w:uiPriority w:val="99"/>
    <w:rsid w:val="00E6007A"/>
    <w:rPr>
      <w:rFonts w:asciiTheme="majorHAnsi" w:eastAsiaTheme="majorEastAsia" w:hAnsiTheme="majorHAnsi" w:cstheme="majorBidi"/>
      <w:b/>
      <w:sz w:val="24"/>
      <w:szCs w:val="24"/>
    </w:rPr>
  </w:style>
  <w:style w:type="character" w:customStyle="1" w:styleId="Nadpis4Char">
    <w:name w:val="Nadpis 4 Char"/>
    <w:basedOn w:val="Standardnpsmoodstavce"/>
    <w:link w:val="Nadpis4"/>
    <w:uiPriority w:val="99"/>
    <w:rsid w:val="001E1B05"/>
    <w:rPr>
      <w:rFonts w:asciiTheme="majorHAnsi" w:eastAsiaTheme="majorEastAsia" w:hAnsiTheme="majorHAnsi" w:cstheme="majorBidi"/>
      <w:i/>
      <w:iCs/>
      <w:sz w:val="24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E903F1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Styl1">
    <w:name w:val="Styl1"/>
    <w:basedOn w:val="Normln"/>
    <w:link w:val="Styl1Char"/>
    <w:qFormat/>
    <w:rsid w:val="00ED35C4"/>
    <w:rPr>
      <w:b/>
      <w:sz w:val="32"/>
      <w:u w:val="single"/>
    </w:rPr>
  </w:style>
  <w:style w:type="character" w:customStyle="1" w:styleId="Styl1Char">
    <w:name w:val="Styl1 Char"/>
    <w:basedOn w:val="Standardnpsmoodstavce"/>
    <w:link w:val="Styl1"/>
    <w:rsid w:val="00ED35C4"/>
    <w:rPr>
      <w:b/>
      <w:sz w:val="32"/>
      <w:u w:val="single"/>
    </w:rPr>
  </w:style>
  <w:style w:type="paragraph" w:styleId="Zhlav">
    <w:name w:val="header"/>
    <w:basedOn w:val="Normln"/>
    <w:link w:val="ZhlavChar"/>
    <w:uiPriority w:val="99"/>
    <w:unhideWhenUsed/>
    <w:rsid w:val="00ED35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D35C4"/>
  </w:style>
  <w:style w:type="paragraph" w:styleId="Nadpisobsahu">
    <w:name w:val="TOC Heading"/>
    <w:basedOn w:val="Nadpis1"/>
    <w:next w:val="Normln"/>
    <w:uiPriority w:val="39"/>
    <w:unhideWhenUsed/>
    <w:qFormat/>
    <w:rsid w:val="00F11E42"/>
    <w:pPr>
      <w:numPr>
        <w:numId w:val="0"/>
      </w:numPr>
      <w:outlineLvl w:val="9"/>
    </w:pPr>
    <w:rPr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5234B1"/>
    <w:pPr>
      <w:tabs>
        <w:tab w:val="right" w:leader="dot" w:pos="9062"/>
      </w:tabs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ED35C4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unhideWhenUsed/>
    <w:rsid w:val="00ED35C4"/>
    <w:pPr>
      <w:spacing w:after="100"/>
      <w:ind w:left="440"/>
    </w:pPr>
  </w:style>
  <w:style w:type="character" w:styleId="Hypertextovodkaz">
    <w:name w:val="Hyperlink"/>
    <w:basedOn w:val="Standardnpsmoodstavce"/>
    <w:uiPriority w:val="99"/>
    <w:unhideWhenUsed/>
    <w:rsid w:val="00ED35C4"/>
    <w:rPr>
      <w:color w:val="0563C1" w:themeColor="hyperlink"/>
      <w:u w:val="single"/>
    </w:rPr>
  </w:style>
  <w:style w:type="paragraph" w:styleId="Seznamobrzk">
    <w:name w:val="table of figures"/>
    <w:basedOn w:val="Normln"/>
    <w:next w:val="Normln"/>
    <w:uiPriority w:val="99"/>
    <w:unhideWhenUsed/>
    <w:rsid w:val="007065FE"/>
    <w:pPr>
      <w:spacing w:after="0" w:line="276" w:lineRule="auto"/>
    </w:pPr>
    <w:rPr>
      <w:rFonts w:ascii="Arial" w:eastAsia="Times New Roman" w:hAnsi="Arial" w:cs="Times New Roman"/>
      <w:i/>
      <w:szCs w:val="20"/>
      <w:lang w:eastAsia="cs-CZ"/>
    </w:rPr>
  </w:style>
  <w:style w:type="paragraph" w:customStyle="1" w:styleId="Styl2">
    <w:name w:val="Styl2"/>
    <w:basedOn w:val="Nadpis1"/>
    <w:link w:val="Styl2Char"/>
    <w:qFormat/>
    <w:rsid w:val="003021C7"/>
    <w:pPr>
      <w:numPr>
        <w:numId w:val="0"/>
      </w:numPr>
      <w:pBdr>
        <w:top w:val="none" w:sz="0" w:space="0" w:color="auto"/>
        <w:bottom w:val="single" w:sz="4" w:space="1" w:color="auto"/>
      </w:pBdr>
    </w:pPr>
    <w:rPr>
      <w:b w:val="0"/>
      <w:sz w:val="28"/>
    </w:rPr>
  </w:style>
  <w:style w:type="character" w:customStyle="1" w:styleId="Styl2Char">
    <w:name w:val="Styl2 Char"/>
    <w:basedOn w:val="Nadpis1Char"/>
    <w:link w:val="Styl2"/>
    <w:rsid w:val="003021C7"/>
    <w:rPr>
      <w:rFonts w:ascii="Calibri" w:eastAsia="Times New Roman" w:hAnsi="Calibri" w:cstheme="majorBidi"/>
      <w:b/>
      <w:caps/>
      <w:spacing w:val="15"/>
      <w:sz w:val="28"/>
      <w:szCs w:val="32"/>
      <w:shd w:val="clear" w:color="auto" w:fill="FFFF00"/>
    </w:rPr>
  </w:style>
  <w:style w:type="paragraph" w:styleId="Zpat">
    <w:name w:val="footer"/>
    <w:basedOn w:val="Normln"/>
    <w:link w:val="ZpatChar"/>
    <w:uiPriority w:val="99"/>
    <w:unhideWhenUsed/>
    <w:rsid w:val="00ED35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D35C4"/>
  </w:style>
  <w:style w:type="table" w:styleId="Mkatabulky">
    <w:name w:val="Table Grid"/>
    <w:aliases w:val="Obrazek"/>
    <w:basedOn w:val="Normlntabulka"/>
    <w:rsid w:val="00B53D9D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cs-CZ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brzek">
    <w:name w:val="Obrázek"/>
    <w:basedOn w:val="Normln"/>
    <w:next w:val="Normln"/>
    <w:link w:val="ObrzekChar"/>
    <w:qFormat/>
    <w:rsid w:val="00B53D9D"/>
    <w:pPr>
      <w:spacing w:after="0" w:line="276" w:lineRule="auto"/>
      <w:jc w:val="center"/>
    </w:pPr>
    <w:rPr>
      <w:rFonts w:ascii="Arial" w:eastAsia="Calibri" w:hAnsi="Arial" w:cs="Arial"/>
      <w:i/>
      <w:szCs w:val="18"/>
    </w:rPr>
  </w:style>
  <w:style w:type="character" w:customStyle="1" w:styleId="ObrzekChar">
    <w:name w:val="Obrázek Char"/>
    <w:link w:val="Obrzek"/>
    <w:rsid w:val="00B53D9D"/>
    <w:rPr>
      <w:rFonts w:ascii="Arial" w:eastAsia="Calibri" w:hAnsi="Arial" w:cs="Arial"/>
      <w:i/>
      <w:szCs w:val="18"/>
    </w:rPr>
  </w:style>
  <w:style w:type="table" w:customStyle="1" w:styleId="Mkatabulky12">
    <w:name w:val="Mřížka tabulky12"/>
    <w:basedOn w:val="Normlntabulka"/>
    <w:next w:val="Mkatabulky"/>
    <w:rsid w:val="00B53D9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ulek">
    <w:name w:val="caption"/>
    <w:aliases w:val="Titulek tabulky,Tab"/>
    <w:basedOn w:val="Normln"/>
    <w:next w:val="Normln"/>
    <w:link w:val="TitulekChar"/>
    <w:unhideWhenUsed/>
    <w:qFormat/>
    <w:rsid w:val="00B04ACA"/>
    <w:pPr>
      <w:spacing w:before="60" w:after="60" w:line="20" w:lineRule="atLeast"/>
    </w:pPr>
    <w:rPr>
      <w:i/>
      <w:iCs/>
      <w:szCs w:val="18"/>
    </w:rPr>
  </w:style>
  <w:style w:type="character" w:styleId="Zdraznn">
    <w:name w:val="Emphasis"/>
    <w:uiPriority w:val="20"/>
    <w:qFormat/>
    <w:rsid w:val="00CC4C94"/>
    <w:rPr>
      <w:b/>
      <w:bCs/>
      <w:caps/>
    </w:rPr>
  </w:style>
  <w:style w:type="paragraph" w:customStyle="1" w:styleId="Odrky1">
    <w:name w:val="Odrážky 1"/>
    <w:basedOn w:val="Normlnodsazen"/>
    <w:semiHidden/>
    <w:rsid w:val="004A36DB"/>
    <w:pPr>
      <w:numPr>
        <w:numId w:val="1"/>
      </w:numPr>
      <w:tabs>
        <w:tab w:val="clear" w:pos="2160"/>
      </w:tabs>
      <w:spacing w:line="276" w:lineRule="auto"/>
      <w:ind w:left="0" w:firstLine="0"/>
    </w:pPr>
    <w:rPr>
      <w:rFonts w:ascii="Arial" w:eastAsia="Times New Roman" w:hAnsi="Arial" w:cs="Times New Roman"/>
      <w:szCs w:val="20"/>
      <w:lang w:eastAsia="cs-CZ"/>
    </w:rPr>
  </w:style>
  <w:style w:type="paragraph" w:styleId="Normlnodsazen">
    <w:name w:val="Normal Indent"/>
    <w:basedOn w:val="Normln"/>
    <w:uiPriority w:val="99"/>
    <w:semiHidden/>
    <w:unhideWhenUsed/>
    <w:rsid w:val="004A36DB"/>
    <w:pPr>
      <w:ind w:left="708"/>
    </w:pPr>
  </w:style>
  <w:style w:type="character" w:customStyle="1" w:styleId="text1bold">
    <w:name w:val="text1bold"/>
    <w:basedOn w:val="Standardnpsmoodstavce"/>
    <w:rsid w:val="007F0D61"/>
  </w:style>
  <w:style w:type="character" w:customStyle="1" w:styleId="index1bold">
    <w:name w:val="index1bold"/>
    <w:basedOn w:val="Standardnpsmoodstavce"/>
    <w:rsid w:val="007F0D61"/>
  </w:style>
  <w:style w:type="character" w:customStyle="1" w:styleId="apple-converted-space">
    <w:name w:val="apple-converted-space"/>
    <w:basedOn w:val="Standardnpsmoodstavce"/>
    <w:rsid w:val="003D3FE6"/>
  </w:style>
  <w:style w:type="paragraph" w:customStyle="1" w:styleId="Default">
    <w:name w:val="Default"/>
    <w:rsid w:val="00066B5B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customStyle="1" w:styleId="Svtlmkatabulky1">
    <w:name w:val="Světlá mřížka tabulky1"/>
    <w:basedOn w:val="Normlntabulka"/>
    <w:uiPriority w:val="40"/>
    <w:rsid w:val="00066B5B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cs-CZ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Odstavecseseznamem">
    <w:name w:val="List Paragraph"/>
    <w:basedOn w:val="Normln"/>
    <w:uiPriority w:val="34"/>
    <w:qFormat/>
    <w:rsid w:val="003A5915"/>
    <w:pPr>
      <w:spacing w:before="200" w:after="200" w:line="276" w:lineRule="auto"/>
      <w:ind w:left="720"/>
      <w:contextualSpacing/>
    </w:pPr>
    <w:rPr>
      <w:rFonts w:eastAsia="Times New Roman" w:cs="Calibri"/>
      <w:szCs w:val="20"/>
    </w:rPr>
  </w:style>
  <w:style w:type="paragraph" w:styleId="Citt">
    <w:name w:val="Quote"/>
    <w:basedOn w:val="Normln"/>
    <w:next w:val="Normln"/>
    <w:link w:val="CittChar"/>
    <w:uiPriority w:val="29"/>
    <w:qFormat/>
    <w:rsid w:val="00D66812"/>
    <w:pPr>
      <w:numPr>
        <w:numId w:val="7"/>
      </w:numPr>
      <w:spacing w:before="120" w:after="0" w:line="240" w:lineRule="auto"/>
    </w:pPr>
    <w:rPr>
      <w:rFonts w:eastAsia="Times New Roman" w:cs="Calibri"/>
      <w:lang w:eastAsia="cs-CZ"/>
    </w:rPr>
  </w:style>
  <w:style w:type="character" w:customStyle="1" w:styleId="CittChar">
    <w:name w:val="Citát Char"/>
    <w:basedOn w:val="Standardnpsmoodstavce"/>
    <w:link w:val="Citt"/>
    <w:uiPriority w:val="29"/>
    <w:rsid w:val="00D66812"/>
    <w:rPr>
      <w:rFonts w:ascii="Calibri" w:eastAsia="Times New Roman" w:hAnsi="Calibri" w:cs="Calibri"/>
      <w:lang w:eastAsia="cs-CZ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F635CC"/>
    <w:rPr>
      <w:color w:val="808080"/>
      <w:shd w:val="clear" w:color="auto" w:fill="E6E6E6"/>
    </w:rPr>
  </w:style>
  <w:style w:type="paragraph" w:styleId="Bibliografie">
    <w:name w:val="Bibliography"/>
    <w:basedOn w:val="Normln"/>
    <w:next w:val="Normln"/>
    <w:uiPriority w:val="37"/>
    <w:unhideWhenUsed/>
    <w:rsid w:val="00045B69"/>
  </w:style>
  <w:style w:type="character" w:styleId="Siln">
    <w:name w:val="Strong"/>
    <w:basedOn w:val="Standardnpsmoodstavce"/>
    <w:uiPriority w:val="22"/>
    <w:qFormat/>
    <w:rsid w:val="00FE369B"/>
    <w:rPr>
      <w:b/>
      <w:bCs/>
    </w:rPr>
  </w:style>
  <w:style w:type="character" w:styleId="Sledovanodkaz">
    <w:name w:val="FollowedHyperlink"/>
    <w:basedOn w:val="Standardnpsmoodstavce"/>
    <w:uiPriority w:val="99"/>
    <w:semiHidden/>
    <w:unhideWhenUsed/>
    <w:rsid w:val="00B705BF"/>
    <w:rPr>
      <w:color w:val="954F72" w:themeColor="followedHyperlink"/>
      <w:u w:val="single"/>
    </w:rPr>
  </w:style>
  <w:style w:type="character" w:customStyle="1" w:styleId="ls0">
    <w:name w:val="ls0"/>
    <w:basedOn w:val="Standardnpsmoodstavce"/>
    <w:rsid w:val="00C3378B"/>
  </w:style>
  <w:style w:type="character" w:customStyle="1" w:styleId="ffe">
    <w:name w:val="ffe"/>
    <w:basedOn w:val="Standardnpsmoodstavce"/>
    <w:rsid w:val="00C3378B"/>
  </w:style>
  <w:style w:type="character" w:customStyle="1" w:styleId="ff9">
    <w:name w:val="ff9"/>
    <w:basedOn w:val="Standardnpsmoodstavce"/>
    <w:rsid w:val="00C3378B"/>
  </w:style>
  <w:style w:type="character" w:customStyle="1" w:styleId="ffd">
    <w:name w:val="ffd"/>
    <w:basedOn w:val="Standardnpsmoodstavce"/>
    <w:rsid w:val="00C3378B"/>
  </w:style>
  <w:style w:type="character" w:customStyle="1" w:styleId="ws2c">
    <w:name w:val="ws2c"/>
    <w:basedOn w:val="Standardnpsmoodstavce"/>
    <w:rsid w:val="00C3378B"/>
  </w:style>
  <w:style w:type="character" w:customStyle="1" w:styleId="ws3">
    <w:name w:val="ws3"/>
    <w:basedOn w:val="Standardnpsmoodstavce"/>
    <w:rsid w:val="00C3378B"/>
  </w:style>
  <w:style w:type="character" w:customStyle="1" w:styleId="ws6f">
    <w:name w:val="ws6f"/>
    <w:basedOn w:val="Standardnpsmoodstavce"/>
    <w:rsid w:val="00C3378B"/>
  </w:style>
  <w:style w:type="paragraph" w:styleId="Normlnweb">
    <w:name w:val="Normal (Web)"/>
    <w:basedOn w:val="Normln"/>
    <w:uiPriority w:val="99"/>
    <w:rsid w:val="005016B8"/>
    <w:pPr>
      <w:spacing w:before="100" w:beforeAutospacing="1" w:after="100" w:afterAutospacing="1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0A77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A776E"/>
    <w:rPr>
      <w:rFonts w:ascii="Segoe UI" w:hAnsi="Segoe UI" w:cs="Segoe UI"/>
      <w:sz w:val="18"/>
      <w:szCs w:val="18"/>
    </w:rPr>
  </w:style>
  <w:style w:type="character" w:customStyle="1" w:styleId="st">
    <w:name w:val="st"/>
    <w:basedOn w:val="Standardnpsmoodstavce"/>
    <w:rsid w:val="009B4E77"/>
  </w:style>
  <w:style w:type="character" w:customStyle="1" w:styleId="Odkazintenzivn1">
    <w:name w:val="Odkaz – intenzivní1"/>
    <w:basedOn w:val="Standardnpsmoodstavce"/>
    <w:uiPriority w:val="32"/>
    <w:qFormat/>
    <w:rsid w:val="003859BE"/>
    <w:rPr>
      <w:b/>
      <w:bCs/>
      <w:smallCaps/>
      <w:color w:val="C0504D"/>
      <w:spacing w:val="5"/>
      <w:u w:val="single"/>
    </w:rPr>
  </w:style>
  <w:style w:type="character" w:styleId="Odkazintenzivn">
    <w:name w:val="Intense Reference"/>
    <w:basedOn w:val="Standardnpsmoodstavce"/>
    <w:uiPriority w:val="32"/>
    <w:qFormat/>
    <w:rsid w:val="003859BE"/>
    <w:rPr>
      <w:b/>
      <w:bCs/>
      <w:smallCaps/>
      <w:color w:val="4472C4" w:themeColor="accent1"/>
      <w:spacing w:val="5"/>
    </w:rPr>
  </w:style>
  <w:style w:type="paragraph" w:customStyle="1" w:styleId="obrazek">
    <w:name w:val="obrazek"/>
    <w:basedOn w:val="Normln"/>
    <w:autoRedefine/>
    <w:uiPriority w:val="99"/>
    <w:rsid w:val="00A03FA3"/>
    <w:pPr>
      <w:numPr>
        <w:numId w:val="2"/>
      </w:numPr>
      <w:spacing w:before="120" w:after="0" w:line="276" w:lineRule="auto"/>
      <w:ind w:left="720" w:hanging="360"/>
      <w:jc w:val="center"/>
    </w:pPr>
    <w:rPr>
      <w:rFonts w:eastAsia="Times New Roman" w:cs="Calibri"/>
      <w:i/>
      <w:iCs/>
    </w:rPr>
  </w:style>
  <w:style w:type="paragraph" w:customStyle="1" w:styleId="Titulekobrzku">
    <w:name w:val="Titulek obrázku"/>
    <w:basedOn w:val="Titulek"/>
    <w:qFormat/>
    <w:rsid w:val="00343C2A"/>
    <w:pPr>
      <w:spacing w:before="40" w:after="40"/>
    </w:pPr>
    <w:rPr>
      <w:rFonts w:eastAsia="Times New Roman" w:cs="Calibri"/>
      <w:bCs/>
      <w:iCs w:val="0"/>
      <w:sz w:val="20"/>
      <w:lang w:eastAsia="cs-CZ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026E12"/>
    <w:rPr>
      <w:sz w:val="20"/>
      <w:szCs w:val="20"/>
      <w:lang w:eastAsia="cs-CZ"/>
    </w:rPr>
  </w:style>
  <w:style w:type="paragraph" w:styleId="Textkomente">
    <w:name w:val="annotation text"/>
    <w:basedOn w:val="Normln"/>
    <w:link w:val="TextkomenteChar"/>
    <w:uiPriority w:val="99"/>
    <w:unhideWhenUsed/>
    <w:rsid w:val="00026E12"/>
    <w:pPr>
      <w:spacing w:line="240" w:lineRule="auto"/>
    </w:pPr>
    <w:rPr>
      <w:sz w:val="20"/>
      <w:szCs w:val="20"/>
      <w:lang w:eastAsia="cs-CZ"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026E12"/>
    <w:rPr>
      <w:b/>
      <w:bCs/>
      <w:sz w:val="20"/>
      <w:szCs w:val="20"/>
      <w:lang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026E12"/>
    <w:rPr>
      <w:b/>
      <w:bCs/>
    </w:rPr>
  </w:style>
  <w:style w:type="character" w:customStyle="1" w:styleId="Nevyeenzmnka2">
    <w:name w:val="Nevyřešená zmínka2"/>
    <w:basedOn w:val="Standardnpsmoodstavce"/>
    <w:uiPriority w:val="99"/>
    <w:semiHidden/>
    <w:unhideWhenUsed/>
    <w:rsid w:val="002A4C48"/>
    <w:rPr>
      <w:color w:val="808080"/>
      <w:shd w:val="clear" w:color="auto" w:fill="E6E6E6"/>
    </w:rPr>
  </w:style>
  <w:style w:type="paragraph" w:customStyle="1" w:styleId="Znaeka12">
    <w:name w:val="Znaeka 12"/>
    <w:uiPriority w:val="99"/>
    <w:rsid w:val="00F90B3B"/>
    <w:pPr>
      <w:overflowPunct w:val="0"/>
      <w:autoSpaceDE w:val="0"/>
      <w:autoSpaceDN w:val="0"/>
      <w:adjustRightInd w:val="0"/>
      <w:spacing w:after="0" w:line="240" w:lineRule="auto"/>
      <w:ind w:left="576"/>
      <w:textAlignment w:val="baseline"/>
    </w:pPr>
    <w:rPr>
      <w:rFonts w:ascii="Times New Roman" w:eastAsia="Times New Roman" w:hAnsi="Times New Roman" w:cs="Times New Roman"/>
      <w:color w:val="000000"/>
      <w:sz w:val="24"/>
      <w:szCs w:val="24"/>
      <w:lang w:eastAsia="cs-CZ"/>
    </w:rPr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2B1852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2B1852"/>
    <w:rPr>
      <w:rFonts w:ascii="Tahoma" w:hAnsi="Tahoma" w:cs="Tahoma"/>
      <w:sz w:val="16"/>
      <w:szCs w:val="16"/>
    </w:rPr>
  </w:style>
  <w:style w:type="paragraph" w:styleId="Obsah4">
    <w:name w:val="toc 4"/>
    <w:basedOn w:val="Normln"/>
    <w:next w:val="Normln"/>
    <w:autoRedefine/>
    <w:uiPriority w:val="39"/>
    <w:unhideWhenUsed/>
    <w:rsid w:val="00825FB6"/>
    <w:pPr>
      <w:spacing w:before="0" w:after="100" w:line="276" w:lineRule="auto"/>
      <w:ind w:left="660"/>
      <w:jc w:val="left"/>
    </w:pPr>
    <w:rPr>
      <w:rFonts w:eastAsiaTheme="minorEastAsia"/>
      <w:lang w:eastAsia="cs-CZ"/>
    </w:rPr>
  </w:style>
  <w:style w:type="paragraph" w:styleId="Obsah5">
    <w:name w:val="toc 5"/>
    <w:basedOn w:val="Normln"/>
    <w:next w:val="Normln"/>
    <w:autoRedefine/>
    <w:uiPriority w:val="39"/>
    <w:unhideWhenUsed/>
    <w:rsid w:val="00825FB6"/>
    <w:pPr>
      <w:spacing w:before="0" w:after="100" w:line="276" w:lineRule="auto"/>
      <w:ind w:left="880"/>
      <w:jc w:val="left"/>
    </w:pPr>
    <w:rPr>
      <w:rFonts w:eastAsiaTheme="minorEastAsia"/>
      <w:lang w:eastAsia="cs-CZ"/>
    </w:rPr>
  </w:style>
  <w:style w:type="paragraph" w:styleId="Obsah6">
    <w:name w:val="toc 6"/>
    <w:basedOn w:val="Normln"/>
    <w:next w:val="Normln"/>
    <w:autoRedefine/>
    <w:uiPriority w:val="39"/>
    <w:unhideWhenUsed/>
    <w:rsid w:val="00825FB6"/>
    <w:pPr>
      <w:spacing w:before="0" w:after="100" w:line="276" w:lineRule="auto"/>
      <w:ind w:left="1100"/>
      <w:jc w:val="left"/>
    </w:pPr>
    <w:rPr>
      <w:rFonts w:eastAsiaTheme="minorEastAsia"/>
      <w:lang w:eastAsia="cs-CZ"/>
    </w:rPr>
  </w:style>
  <w:style w:type="paragraph" w:styleId="Obsah7">
    <w:name w:val="toc 7"/>
    <w:basedOn w:val="Normln"/>
    <w:next w:val="Normln"/>
    <w:autoRedefine/>
    <w:uiPriority w:val="39"/>
    <w:unhideWhenUsed/>
    <w:rsid w:val="00825FB6"/>
    <w:pPr>
      <w:spacing w:before="0" w:after="100" w:line="276" w:lineRule="auto"/>
      <w:ind w:left="1320"/>
      <w:jc w:val="left"/>
    </w:pPr>
    <w:rPr>
      <w:rFonts w:eastAsiaTheme="minorEastAsia"/>
      <w:lang w:eastAsia="cs-CZ"/>
    </w:rPr>
  </w:style>
  <w:style w:type="paragraph" w:styleId="Obsah8">
    <w:name w:val="toc 8"/>
    <w:basedOn w:val="Normln"/>
    <w:next w:val="Normln"/>
    <w:autoRedefine/>
    <w:uiPriority w:val="39"/>
    <w:unhideWhenUsed/>
    <w:rsid w:val="00825FB6"/>
    <w:pPr>
      <w:spacing w:before="0" w:after="100" w:line="276" w:lineRule="auto"/>
      <w:ind w:left="1540"/>
      <w:jc w:val="left"/>
    </w:pPr>
    <w:rPr>
      <w:rFonts w:eastAsiaTheme="minorEastAsia"/>
      <w:lang w:eastAsia="cs-CZ"/>
    </w:rPr>
  </w:style>
  <w:style w:type="paragraph" w:styleId="Obsah9">
    <w:name w:val="toc 9"/>
    <w:basedOn w:val="Normln"/>
    <w:next w:val="Normln"/>
    <w:autoRedefine/>
    <w:uiPriority w:val="39"/>
    <w:unhideWhenUsed/>
    <w:rsid w:val="00825FB6"/>
    <w:pPr>
      <w:spacing w:before="0" w:after="100" w:line="276" w:lineRule="auto"/>
      <w:ind w:left="1760"/>
      <w:jc w:val="left"/>
    </w:pPr>
    <w:rPr>
      <w:rFonts w:eastAsiaTheme="minorEastAsia"/>
      <w:lang w:eastAsia="cs-CZ"/>
    </w:rPr>
  </w:style>
  <w:style w:type="character" w:customStyle="1" w:styleId="Nevyeenzmnka3">
    <w:name w:val="Nevyřešená zmínka3"/>
    <w:basedOn w:val="Standardnpsmoodstavce"/>
    <w:uiPriority w:val="99"/>
    <w:semiHidden/>
    <w:unhideWhenUsed/>
    <w:rsid w:val="00FF1D18"/>
    <w:rPr>
      <w:color w:val="605E5C"/>
      <w:shd w:val="clear" w:color="auto" w:fill="E1DFDD"/>
    </w:rPr>
  </w:style>
  <w:style w:type="character" w:styleId="Odkaznakoment">
    <w:name w:val="annotation reference"/>
    <w:basedOn w:val="Standardnpsmoodstavce"/>
    <w:uiPriority w:val="99"/>
    <w:semiHidden/>
    <w:unhideWhenUsed/>
    <w:rsid w:val="005120E0"/>
    <w:rPr>
      <w:sz w:val="16"/>
      <w:szCs w:val="16"/>
    </w:rPr>
  </w:style>
  <w:style w:type="paragraph" w:customStyle="1" w:styleId="odrazkypismenka">
    <w:name w:val="odrazky_pismenka"/>
    <w:basedOn w:val="Normln"/>
    <w:rsid w:val="00F45D40"/>
    <w:pPr>
      <w:numPr>
        <w:numId w:val="4"/>
      </w:numPr>
      <w:spacing w:before="240" w:after="0" w:line="240" w:lineRule="auto"/>
    </w:pPr>
    <w:rPr>
      <w:rFonts w:ascii="Arial" w:eastAsia="Times New Roman" w:hAnsi="Arial" w:cs="Times New Roman"/>
      <w:sz w:val="20"/>
      <w:szCs w:val="24"/>
      <w:lang w:eastAsia="cs-CZ"/>
    </w:rPr>
  </w:style>
  <w:style w:type="paragraph" w:customStyle="1" w:styleId="seznamVPS">
    <w:name w:val="seznam_VPS"/>
    <w:basedOn w:val="Normln"/>
    <w:rsid w:val="00FF7B34"/>
    <w:pPr>
      <w:numPr>
        <w:numId w:val="5"/>
      </w:numPr>
      <w:spacing w:before="0" w:after="0" w:line="240" w:lineRule="auto"/>
    </w:pPr>
    <w:rPr>
      <w:rFonts w:ascii="Arial" w:eastAsia="Times New Roman" w:hAnsi="Arial" w:cs="Times New Roman"/>
      <w:sz w:val="20"/>
      <w:szCs w:val="24"/>
      <w:lang w:eastAsia="cs-CZ"/>
    </w:rPr>
  </w:style>
  <w:style w:type="paragraph" w:customStyle="1" w:styleId="seznamVPSIII">
    <w:name w:val="seznam_VPS_III"/>
    <w:basedOn w:val="Normln"/>
    <w:rsid w:val="00FF7B34"/>
    <w:pPr>
      <w:tabs>
        <w:tab w:val="left" w:pos="720"/>
      </w:tabs>
      <w:spacing w:before="0" w:after="0" w:line="240" w:lineRule="auto"/>
    </w:pPr>
    <w:rPr>
      <w:rFonts w:ascii="Arial" w:eastAsia="Times New Roman" w:hAnsi="Arial" w:cs="Times New Roman"/>
      <w:sz w:val="20"/>
      <w:szCs w:val="24"/>
      <w:lang w:eastAsia="cs-CZ"/>
    </w:rPr>
  </w:style>
  <w:style w:type="paragraph" w:styleId="Zkladntext">
    <w:name w:val="Body Text"/>
    <w:basedOn w:val="Normln"/>
    <w:link w:val="ZkladntextChar"/>
    <w:rsid w:val="00A66523"/>
    <w:pPr>
      <w:spacing w:before="0" w:after="0" w:line="240" w:lineRule="auto"/>
      <w:jc w:val="center"/>
    </w:pPr>
    <w:rPr>
      <w:rFonts w:ascii="Times New Roman" w:eastAsia="Times New Roman" w:hAnsi="Times New Roman" w:cs="Times New Roman"/>
      <w:b/>
      <w:sz w:val="32"/>
      <w:szCs w:val="20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A66523"/>
    <w:rPr>
      <w:rFonts w:ascii="Times New Roman" w:eastAsia="Times New Roman" w:hAnsi="Times New Roman" w:cs="Times New Roman"/>
      <w:b/>
      <w:sz w:val="32"/>
      <w:szCs w:val="20"/>
      <w:lang w:eastAsia="cs-CZ"/>
    </w:rPr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66523"/>
    <w:pPr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66523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66523"/>
    <w:pPr>
      <w:spacing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66523"/>
  </w:style>
  <w:style w:type="paragraph" w:styleId="Bezmezer">
    <w:name w:val="No Spacing"/>
    <w:uiPriority w:val="1"/>
    <w:qFormat/>
    <w:rsid w:val="00A16F53"/>
    <w:pPr>
      <w:spacing w:after="0" w:line="240" w:lineRule="auto"/>
      <w:jc w:val="both"/>
    </w:pPr>
    <w:rPr>
      <w:rFonts w:ascii="Calibri" w:hAnsi="Calibri"/>
    </w:rPr>
  </w:style>
  <w:style w:type="character" w:customStyle="1" w:styleId="Nevyeenzmnka4">
    <w:name w:val="Nevyřešená zmínka4"/>
    <w:basedOn w:val="Standardnpsmoodstavce"/>
    <w:uiPriority w:val="99"/>
    <w:semiHidden/>
    <w:unhideWhenUsed/>
    <w:rsid w:val="007D0363"/>
    <w:rPr>
      <w:color w:val="605E5C"/>
      <w:shd w:val="clear" w:color="auto" w:fill="E1DFDD"/>
    </w:rPr>
  </w:style>
  <w:style w:type="character" w:customStyle="1" w:styleId="Nevyeenzmnka5">
    <w:name w:val="Nevyřešená zmínka5"/>
    <w:basedOn w:val="Standardnpsmoodstavce"/>
    <w:uiPriority w:val="99"/>
    <w:semiHidden/>
    <w:unhideWhenUsed/>
    <w:rsid w:val="00380FBB"/>
    <w:rPr>
      <w:color w:val="605E5C"/>
      <w:shd w:val="clear" w:color="auto" w:fill="E1DFDD"/>
    </w:rPr>
  </w:style>
  <w:style w:type="character" w:customStyle="1" w:styleId="TitulekChar">
    <w:name w:val="Titulek Char"/>
    <w:aliases w:val="Titulek tabulky Char,Tab Char"/>
    <w:link w:val="Titulek"/>
    <w:locked/>
    <w:rsid w:val="00FD372C"/>
    <w:rPr>
      <w:rFonts w:ascii="Calibri" w:hAnsi="Calibri"/>
      <w:i/>
      <w:iCs/>
      <w:szCs w:val="18"/>
    </w:rPr>
  </w:style>
  <w:style w:type="character" w:customStyle="1" w:styleId="Nevyeenzmnka6">
    <w:name w:val="Nevyřešená zmínka6"/>
    <w:basedOn w:val="Standardnpsmoodstavce"/>
    <w:uiPriority w:val="99"/>
    <w:semiHidden/>
    <w:unhideWhenUsed/>
    <w:rsid w:val="00AB04C3"/>
    <w:rPr>
      <w:color w:val="605E5C"/>
      <w:shd w:val="clear" w:color="auto" w:fill="E1DFDD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2FD0"/>
    <w:pPr>
      <w:numPr>
        <w:ilvl w:val="1"/>
      </w:numPr>
      <w:spacing w:after="160"/>
    </w:pPr>
    <w:rPr>
      <w:rFonts w:asciiTheme="minorHAnsi" w:eastAsiaTheme="minorEastAsia" w:hAnsiTheme="minorHAnsi"/>
      <w:color w:val="5A5A5A" w:themeColor="text1" w:themeTint="A5"/>
      <w:spacing w:val="15"/>
    </w:rPr>
  </w:style>
  <w:style w:type="character" w:customStyle="1" w:styleId="PodnadpisChar">
    <w:name w:val="Podnadpis Char"/>
    <w:basedOn w:val="Standardnpsmoodstavce"/>
    <w:link w:val="Podnadpis"/>
    <w:uiPriority w:val="11"/>
    <w:rsid w:val="00792FD0"/>
    <w:rPr>
      <w:rFonts w:eastAsiaTheme="minorEastAsia"/>
      <w:color w:val="5A5A5A" w:themeColor="text1" w:themeTint="A5"/>
      <w:spacing w:val="15"/>
    </w:rPr>
  </w:style>
  <w:style w:type="character" w:styleId="Nevyeenzmnka">
    <w:name w:val="Unresolved Mention"/>
    <w:basedOn w:val="Standardnpsmoodstavce"/>
    <w:uiPriority w:val="99"/>
    <w:semiHidden/>
    <w:unhideWhenUsed/>
    <w:rsid w:val="000C1D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8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6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03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05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99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1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0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41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34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48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1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44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6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0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61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7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03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82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428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8640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5637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2653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08509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6886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0554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765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67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702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408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140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96483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9918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80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04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23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453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065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8753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6808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5405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7459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200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76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1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8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1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2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4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5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8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1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4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9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828649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14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2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7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8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7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87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77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40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02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60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96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9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5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1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2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7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3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2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0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0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9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11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45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5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2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8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57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08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34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82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9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9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07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5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82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36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62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74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30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5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9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37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61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22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24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3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9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56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8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46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7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3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3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9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8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47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74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11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4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5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75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02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1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50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87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56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97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1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5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1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55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54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81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419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074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66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30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0568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4474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846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029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81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213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2174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084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665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8373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459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6133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8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4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4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525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929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383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9303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6003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4484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53383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159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8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geoportal.cuzk.cz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emf"/><Relationship Id="rId47" Type="http://schemas.openxmlformats.org/officeDocument/2006/relationships/image" Target="media/image33.emf"/><Relationship Id="rId50" Type="http://schemas.openxmlformats.org/officeDocument/2006/relationships/image" Target="media/image36.jpg"/><Relationship Id="rId55" Type="http://schemas.openxmlformats.org/officeDocument/2006/relationships/image" Target="media/image4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geoportal.&#268;&#218;ZK.cz" TargetMode="External"/><Relationship Id="rId29" Type="http://schemas.openxmlformats.org/officeDocument/2006/relationships/image" Target="media/image15.jpeg"/><Relationship Id="rId11" Type="http://schemas.openxmlformats.org/officeDocument/2006/relationships/hyperlink" Target="http://www.sindlar.cz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emf"/><Relationship Id="rId45" Type="http://schemas.openxmlformats.org/officeDocument/2006/relationships/image" Target="media/image31.emf"/><Relationship Id="rId53" Type="http://schemas.openxmlformats.org/officeDocument/2006/relationships/image" Target="media/image39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5.jpeg"/><Relationship Id="rId14" Type="http://schemas.openxmlformats.org/officeDocument/2006/relationships/hyperlink" Target="http://geoportal.cuzk.cz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emf"/><Relationship Id="rId48" Type="http://schemas.openxmlformats.org/officeDocument/2006/relationships/image" Target="media/image34.png"/><Relationship Id="rId56" Type="http://schemas.openxmlformats.org/officeDocument/2006/relationships/image" Target="media/image42.jpeg"/><Relationship Id="rId8" Type="http://schemas.openxmlformats.org/officeDocument/2006/relationships/image" Target="media/image1.png"/><Relationship Id="rId51" Type="http://schemas.openxmlformats.org/officeDocument/2006/relationships/image" Target="media/image37.jpg"/><Relationship Id="rId3" Type="http://schemas.openxmlformats.org/officeDocument/2006/relationships/styles" Target="styles.xml"/><Relationship Id="rId12" Type="http://schemas.openxmlformats.org/officeDocument/2006/relationships/hyperlink" Target="http://geoportal.cuzk.cz" TargetMode="External"/><Relationship Id="rId17" Type="http://schemas.openxmlformats.org/officeDocument/2006/relationships/hyperlink" Target="https://services.cuzk.cz/shp/ku" TargetMode="External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emf"/><Relationship Id="rId59" Type="http://schemas.openxmlformats.org/officeDocument/2006/relationships/header" Target="header1.xml"/><Relationship Id="rId20" Type="http://schemas.openxmlformats.org/officeDocument/2006/relationships/image" Target="media/image6.jpeg"/><Relationship Id="rId41" Type="http://schemas.openxmlformats.org/officeDocument/2006/relationships/image" Target="media/image27.emf"/><Relationship Id="rId54" Type="http://schemas.openxmlformats.org/officeDocument/2006/relationships/image" Target="media/image4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geoportal.cuzk.cz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5.jpg"/><Relationship Id="rId57" Type="http://schemas.openxmlformats.org/officeDocument/2006/relationships/image" Target="media/image43.jpeg"/><Relationship Id="rId10" Type="http://schemas.openxmlformats.org/officeDocument/2006/relationships/image" Target="media/image3.png"/><Relationship Id="rId31" Type="http://schemas.openxmlformats.org/officeDocument/2006/relationships/image" Target="media/image17.jpeg"/><Relationship Id="rId44" Type="http://schemas.openxmlformats.org/officeDocument/2006/relationships/image" Target="media/image30.emf"/><Relationship Id="rId52" Type="http://schemas.openxmlformats.org/officeDocument/2006/relationships/image" Target="media/image38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CA123C-0A0C-4FF2-8939-754658FE41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2616</TotalTime>
  <Pages>35</Pages>
  <Words>3509</Words>
  <Characters>20706</Characters>
  <Application>Microsoft Office Word</Application>
  <DocSecurity>0</DocSecurity>
  <Lines>172</Lines>
  <Paragraphs>48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ŠINDLAR s.r.o.</Company>
  <LinksUpToDate>false</LinksUpToDate>
  <CharactersWithSpaces>24167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Sedlacek</dc:creator>
  <cp:keywords/>
  <dc:description/>
  <cp:lastModifiedBy>Daniel Sedláček</cp:lastModifiedBy>
  <cp:revision>85</cp:revision>
  <cp:lastPrinted>2022-04-04T15:37:00Z</cp:lastPrinted>
  <dcterms:created xsi:type="dcterms:W3CDTF">2022-05-09T13:51:00Z</dcterms:created>
  <dcterms:modified xsi:type="dcterms:W3CDTF">2022-06-17T15:25:00Z</dcterms:modified>
</cp:coreProperties>
</file>